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ADC54" w14:textId="77777777" w:rsidR="008657FD" w:rsidRDefault="008657FD" w:rsidP="004C7E35">
      <w:pPr>
        <w:ind w:left="720" w:hanging="360"/>
        <w:jc w:val="center"/>
        <w:rPr>
          <w:rFonts w:ascii="Garamond" w:hAnsi="Garamond"/>
          <w:sz w:val="44"/>
          <w:szCs w:val="44"/>
        </w:rPr>
      </w:pPr>
      <w:bookmarkStart w:id="0" w:name="_GoBack"/>
      <w:bookmarkEnd w:id="0"/>
    </w:p>
    <w:p w14:paraId="3D185AE8" w14:textId="2FAB488B" w:rsidR="004C7E35" w:rsidRPr="004C7E35" w:rsidRDefault="004C7E35" w:rsidP="004C7E35">
      <w:pPr>
        <w:ind w:left="720" w:hanging="360"/>
        <w:jc w:val="center"/>
        <w:rPr>
          <w:rFonts w:ascii="Garamond" w:hAnsi="Garamond"/>
          <w:sz w:val="44"/>
          <w:szCs w:val="44"/>
        </w:rPr>
      </w:pPr>
      <w:r w:rsidRPr="004C7E35">
        <w:rPr>
          <w:rFonts w:ascii="Garamond" w:hAnsi="Garamond"/>
          <w:sz w:val="44"/>
          <w:szCs w:val="44"/>
        </w:rPr>
        <w:t>Lengua y Literatura</w:t>
      </w:r>
    </w:p>
    <w:p w14:paraId="4F768FFC" w14:textId="29632B3F" w:rsidR="008657FD" w:rsidRPr="008657FD" w:rsidRDefault="004C7E35" w:rsidP="008657FD">
      <w:pPr>
        <w:ind w:left="720" w:hanging="360"/>
        <w:rPr>
          <w:rFonts w:ascii="Garamond" w:hAnsi="Garamond"/>
          <w:b/>
          <w:bCs/>
          <w:sz w:val="32"/>
          <w:szCs w:val="32"/>
        </w:rPr>
      </w:pPr>
      <w:r w:rsidRPr="008657FD">
        <w:rPr>
          <w:rFonts w:ascii="Garamond" w:hAnsi="Garamond"/>
          <w:b/>
          <w:bCs/>
          <w:sz w:val="32"/>
          <w:szCs w:val="32"/>
          <w:u w:val="single"/>
        </w:rPr>
        <w:t>Fecha de entrega</w:t>
      </w:r>
      <w:r w:rsidRPr="008657FD">
        <w:rPr>
          <w:rFonts w:ascii="Garamond" w:hAnsi="Garamond"/>
          <w:b/>
          <w:bCs/>
          <w:sz w:val="32"/>
          <w:szCs w:val="32"/>
        </w:rPr>
        <w:t xml:space="preserve">: </w:t>
      </w:r>
      <w:r w:rsidR="006709CD" w:rsidRPr="008657FD">
        <w:rPr>
          <w:rFonts w:ascii="Garamond" w:hAnsi="Garamond"/>
          <w:b/>
          <w:bCs/>
          <w:sz w:val="32"/>
          <w:szCs w:val="32"/>
        </w:rPr>
        <w:t>miércoles, 8 de abril.</w:t>
      </w:r>
    </w:p>
    <w:p w14:paraId="5C7EE6A7" w14:textId="7002FF29" w:rsidR="008657FD" w:rsidRDefault="008657FD" w:rsidP="008657FD">
      <w:pPr>
        <w:ind w:left="720" w:hanging="360"/>
        <w:jc w:val="center"/>
        <w:rPr>
          <w:rFonts w:ascii="Garamond" w:hAnsi="Garamond"/>
          <w:b/>
          <w:bCs/>
          <w:sz w:val="40"/>
          <w:szCs w:val="40"/>
          <w:u w:val="single"/>
        </w:rPr>
      </w:pPr>
      <w:r w:rsidRPr="008657FD">
        <w:rPr>
          <w:rFonts w:ascii="Garamond" w:hAnsi="Garamond"/>
          <w:b/>
          <w:bCs/>
          <w:sz w:val="40"/>
          <w:szCs w:val="40"/>
          <w:u w:val="single"/>
        </w:rPr>
        <w:t>Literatura:</w:t>
      </w:r>
    </w:p>
    <w:p w14:paraId="3E03CC85" w14:textId="7C3245C3" w:rsidR="008657FD" w:rsidRPr="008657FD" w:rsidRDefault="008657FD" w:rsidP="008657FD">
      <w:pPr>
        <w:ind w:left="720" w:hanging="360"/>
        <w:jc w:val="center"/>
        <w:rPr>
          <w:rFonts w:ascii="Garamond" w:hAnsi="Garamond"/>
          <w:b/>
          <w:bCs/>
          <w:i/>
          <w:iCs/>
          <w:sz w:val="24"/>
          <w:szCs w:val="24"/>
        </w:rPr>
      </w:pPr>
      <w:r>
        <w:rPr>
          <w:rFonts w:ascii="Garamond" w:hAnsi="Garamond"/>
          <w:b/>
          <w:bCs/>
          <w:i/>
          <w:iCs/>
          <w:sz w:val="24"/>
          <w:szCs w:val="24"/>
        </w:rPr>
        <w:t>Para poder empezar</w:t>
      </w:r>
      <w:r w:rsidRPr="008657FD">
        <w:rPr>
          <w:rFonts w:ascii="Garamond" w:hAnsi="Garamond"/>
          <w:b/>
          <w:bCs/>
          <w:i/>
          <w:iCs/>
          <w:sz w:val="24"/>
          <w:szCs w:val="24"/>
        </w:rPr>
        <w:t xml:space="preserve"> con este nuevo tema me gustaría saber qué entienden ustedes por Literatura, luego profundizaremos en </w:t>
      </w:r>
      <w:r>
        <w:rPr>
          <w:rFonts w:ascii="Garamond" w:hAnsi="Garamond"/>
          <w:b/>
          <w:bCs/>
          <w:i/>
          <w:iCs/>
          <w:sz w:val="24"/>
          <w:szCs w:val="24"/>
        </w:rPr>
        <w:t>él</w:t>
      </w:r>
      <w:r w:rsidRPr="008657FD">
        <w:rPr>
          <w:rFonts w:ascii="Garamond" w:hAnsi="Garamond"/>
          <w:b/>
          <w:bCs/>
          <w:i/>
          <w:iCs/>
          <w:sz w:val="24"/>
          <w:szCs w:val="24"/>
        </w:rPr>
        <w:t xml:space="preserve"> ¿sí?</w:t>
      </w:r>
      <w:r>
        <w:rPr>
          <w:rFonts w:ascii="Garamond" w:hAnsi="Garamond"/>
          <w:b/>
          <w:bCs/>
          <w:i/>
          <w:iCs/>
          <w:sz w:val="24"/>
          <w:szCs w:val="24"/>
        </w:rPr>
        <w:t xml:space="preserve"> ¡Comencemos! </w:t>
      </w:r>
    </w:p>
    <w:p w14:paraId="44EED6DB" w14:textId="05C223C6" w:rsidR="008657FD" w:rsidRPr="008657FD" w:rsidRDefault="008657FD" w:rsidP="008657FD">
      <w:pPr>
        <w:pStyle w:val="Prrafodelista"/>
        <w:numPr>
          <w:ilvl w:val="0"/>
          <w:numId w:val="2"/>
        </w:numPr>
        <w:rPr>
          <w:rFonts w:ascii="Garamond" w:hAnsi="Garamond"/>
          <w:sz w:val="28"/>
          <w:szCs w:val="28"/>
        </w:rPr>
      </w:pPr>
      <w:r w:rsidRPr="008657FD">
        <w:rPr>
          <w:rFonts w:ascii="Garamond" w:hAnsi="Garamond"/>
          <w:sz w:val="28"/>
          <w:szCs w:val="28"/>
        </w:rPr>
        <w:t>¿Con qué relacionarían la palabra literatura? ¿Por qué? Hagan una pequeña lista.</w:t>
      </w:r>
    </w:p>
    <w:p w14:paraId="2875702E" w14:textId="77777777" w:rsidR="007E24F6" w:rsidRPr="000D5CE8" w:rsidRDefault="007E24F6" w:rsidP="005D2617">
      <w:pPr>
        <w:pStyle w:val="Prrafodelista"/>
        <w:numPr>
          <w:ilvl w:val="0"/>
          <w:numId w:val="2"/>
        </w:numPr>
        <w:rPr>
          <w:rFonts w:ascii="Garamond" w:hAnsi="Garamond" w:cs="Times New Roman"/>
          <w:sz w:val="28"/>
          <w:szCs w:val="28"/>
        </w:rPr>
      </w:pPr>
      <w:r w:rsidRPr="000D5CE8">
        <w:rPr>
          <w:rFonts w:ascii="Garamond" w:hAnsi="Garamond" w:cs="Times New Roman"/>
          <w:sz w:val="28"/>
          <w:szCs w:val="28"/>
        </w:rPr>
        <w:t xml:space="preserve">Lean </w:t>
      </w:r>
      <w:r w:rsidR="005E1107" w:rsidRPr="000D5CE8">
        <w:rPr>
          <w:rFonts w:ascii="Garamond" w:hAnsi="Garamond" w:cs="Times New Roman"/>
          <w:sz w:val="28"/>
          <w:szCs w:val="28"/>
        </w:rPr>
        <w:t xml:space="preserve">con atención </w:t>
      </w:r>
      <w:r w:rsidRPr="000D5CE8">
        <w:rPr>
          <w:rFonts w:ascii="Garamond" w:hAnsi="Garamond" w:cs="Times New Roman"/>
          <w:sz w:val="28"/>
          <w:szCs w:val="28"/>
        </w:rPr>
        <w:t>los siguientes fragmentos</w:t>
      </w:r>
      <w:r w:rsidR="005E1107" w:rsidRPr="000D5CE8">
        <w:rPr>
          <w:rFonts w:ascii="Garamond" w:hAnsi="Garamond" w:cs="Times New Roman"/>
          <w:sz w:val="28"/>
          <w:szCs w:val="28"/>
        </w:rPr>
        <w:t xml:space="preserve"> y resalten lo que consideren importante</w:t>
      </w:r>
      <w:r w:rsidRPr="000D5CE8">
        <w:rPr>
          <w:rFonts w:ascii="Garamond" w:hAnsi="Garamond" w:cs="Times New Roman"/>
          <w:sz w:val="28"/>
          <w:szCs w:val="28"/>
        </w:rPr>
        <w:t>:</w:t>
      </w:r>
    </w:p>
    <w:tbl>
      <w:tblPr>
        <w:tblStyle w:val="Tablaconcuadrcula"/>
        <w:tblW w:w="0" w:type="auto"/>
        <w:tblLook w:val="04A0" w:firstRow="1" w:lastRow="0" w:firstColumn="1" w:lastColumn="0" w:noHBand="0" w:noVBand="1"/>
      </w:tblPr>
      <w:tblGrid>
        <w:gridCol w:w="10790"/>
      </w:tblGrid>
      <w:tr w:rsidR="007E24F6" w:rsidRPr="005D2617" w14:paraId="36708F1F" w14:textId="77777777" w:rsidTr="005D2617">
        <w:tc>
          <w:tcPr>
            <w:tcW w:w="0" w:type="auto"/>
          </w:tcPr>
          <w:p w14:paraId="3C5D5FCA" w14:textId="77777777" w:rsidR="00F9066D" w:rsidRPr="000D5CE8" w:rsidRDefault="00F9066D" w:rsidP="000D5CE8">
            <w:pPr>
              <w:pStyle w:val="NormalWeb"/>
              <w:shd w:val="clear" w:color="auto" w:fill="FFFFFF"/>
              <w:spacing w:before="180" w:beforeAutospacing="0" w:after="180" w:afterAutospacing="0"/>
              <w:ind w:firstLine="709"/>
              <w:jc w:val="both"/>
              <w:textAlignment w:val="baseline"/>
              <w:rPr>
                <w:rFonts w:ascii="Garamond" w:hAnsi="Garamond"/>
                <w:color w:val="111111"/>
              </w:rPr>
            </w:pPr>
            <w:r w:rsidRPr="000D5CE8">
              <w:rPr>
                <w:rFonts w:ascii="Garamond" w:hAnsi="Garamond"/>
                <w:color w:val="111111"/>
              </w:rPr>
              <w:t>La Literatura es fuego</w:t>
            </w:r>
          </w:p>
          <w:p w14:paraId="6530A25F" w14:textId="77777777" w:rsidR="007E24F6" w:rsidRPr="000D5CE8" w:rsidRDefault="00721283" w:rsidP="000D5CE8">
            <w:pPr>
              <w:pStyle w:val="NormalWeb"/>
              <w:shd w:val="clear" w:color="auto" w:fill="FFFFFF"/>
              <w:spacing w:before="180" w:beforeAutospacing="0" w:after="180" w:afterAutospacing="0"/>
              <w:ind w:firstLine="709"/>
              <w:jc w:val="both"/>
              <w:textAlignment w:val="baseline"/>
              <w:rPr>
                <w:rFonts w:ascii="Garamond" w:hAnsi="Garamond"/>
                <w:color w:val="111111"/>
              </w:rPr>
            </w:pPr>
            <w:r w:rsidRPr="000D5CE8">
              <w:rPr>
                <w:rFonts w:ascii="Garamond" w:hAnsi="Garamond"/>
                <w:color w:val="111111"/>
              </w:rPr>
              <w:t>“</w:t>
            </w:r>
            <w:r w:rsidR="00F9066D" w:rsidRPr="000D5CE8">
              <w:rPr>
                <w:rFonts w:ascii="Garamond" w:hAnsi="Garamond"/>
                <w:color w:val="111111"/>
              </w:rPr>
              <w:t>[…]</w:t>
            </w:r>
            <w:r w:rsidR="007E24F6" w:rsidRPr="000D5CE8">
              <w:rPr>
                <w:rFonts w:ascii="Garamond" w:hAnsi="Garamond"/>
                <w:color w:val="111111"/>
              </w:rPr>
              <w:t>Las mismas sociedades que exilaron y rechazaron al escritor, pueden pensar ahora que conviene asimilarlo, integrarlo, conferirle una especie de estatuto oficial. Es preciso, por eso, recordar a nuestras sociedades lo que les espera. Advertirles que la literatura es fuego, que ella significa inconformismo y rebelión, que la razón del ser del escritor es la protesta, la contradicción y la crítica. Explicarles que no hay término medio: que la sociedad suprime para siempre esa facultad humana que es la creación artística y elimina de una vez por todas a ese perturbador social que es el escritor o admite la literatura en su seno y en ese caso no tiene más remedio que aceptar un perpetuo torrente de agresiones, de ironías, de sátiras, que irán de lo adjetivo a lo esencial, de lo pasajero a lo permanente, del vértice a la base de la pirámide social. Las cosas son así y no hay escapatoria: el escritor ha sido, es y seguirá siendo un descontento. Nadie que esté satisfecho es capaz de escribir, nadie que esté de acuerdo, reconciliado con la realidad, cometería el ambicioso desatino de inventar realidades verbales. La vocación literaria nace del desacuerdo de un hombre con el mundo, de la intuición de deficiencias, vacíos y escorias a su alrededor. La literatura es una forma de insurrección permanente y ella no admite las camisas de fuerza. Todas las tentativas destinadas a doblegar su naturaleza airada, díscola, fracasarán. La literatura puede morir pero no será nunca conformista. Sólo si cumple esta condición es út</w:t>
            </w:r>
            <w:r w:rsidRPr="000D5CE8">
              <w:rPr>
                <w:rFonts w:ascii="Garamond" w:hAnsi="Garamond"/>
                <w:color w:val="111111"/>
              </w:rPr>
              <w:t>il la literatura a la sociedad.</w:t>
            </w:r>
            <w:r w:rsidR="00F9066D" w:rsidRPr="000D5CE8">
              <w:rPr>
                <w:rFonts w:ascii="Garamond" w:hAnsi="Garamond"/>
                <w:color w:val="111111"/>
              </w:rPr>
              <w:t xml:space="preserve"> […]</w:t>
            </w:r>
            <w:r w:rsidRPr="000D5CE8">
              <w:rPr>
                <w:rFonts w:ascii="Garamond" w:hAnsi="Garamond"/>
                <w:color w:val="111111"/>
              </w:rPr>
              <w:t>”</w:t>
            </w:r>
            <w:r w:rsidR="00F9066D" w:rsidRPr="000D5CE8">
              <w:rPr>
                <w:rStyle w:val="Refdenotaalpie"/>
                <w:rFonts w:ascii="Garamond" w:hAnsi="Garamond"/>
                <w:color w:val="111111"/>
              </w:rPr>
              <w:footnoteReference w:id="1"/>
            </w:r>
          </w:p>
          <w:p w14:paraId="15D1F620" w14:textId="77777777" w:rsidR="007E24F6" w:rsidRPr="000D5CE8" w:rsidRDefault="007E24F6" w:rsidP="000D5CE8">
            <w:pPr>
              <w:ind w:firstLine="709"/>
              <w:jc w:val="both"/>
              <w:rPr>
                <w:rFonts w:ascii="Garamond" w:hAnsi="Garamond" w:cs="Times New Roman"/>
                <w:sz w:val="24"/>
                <w:szCs w:val="24"/>
              </w:rPr>
            </w:pPr>
          </w:p>
          <w:p w14:paraId="32DBD469" w14:textId="77777777" w:rsidR="005E1107" w:rsidRPr="000D5CE8" w:rsidRDefault="005E1107" w:rsidP="000D5CE8">
            <w:pPr>
              <w:ind w:firstLine="709"/>
              <w:jc w:val="both"/>
              <w:rPr>
                <w:rFonts w:ascii="Garamond" w:hAnsi="Garamond" w:cs="Times New Roman"/>
                <w:sz w:val="24"/>
                <w:szCs w:val="24"/>
              </w:rPr>
            </w:pPr>
          </w:p>
        </w:tc>
      </w:tr>
      <w:tr w:rsidR="00F03129" w:rsidRPr="005D2617" w14:paraId="180BADDF" w14:textId="77777777" w:rsidTr="005D2617">
        <w:tc>
          <w:tcPr>
            <w:tcW w:w="0" w:type="auto"/>
          </w:tcPr>
          <w:p w14:paraId="172F5CF9" w14:textId="77777777" w:rsidR="00721283" w:rsidRPr="000D5CE8" w:rsidRDefault="00721283" w:rsidP="000D5CE8">
            <w:pPr>
              <w:shd w:val="clear" w:color="auto" w:fill="FFFFFF"/>
              <w:jc w:val="both"/>
              <w:rPr>
                <w:rFonts w:ascii="Garamond" w:eastAsia="Times New Roman" w:hAnsi="Garamond" w:cs="Times New Roman"/>
                <w:color w:val="000000"/>
                <w:sz w:val="24"/>
                <w:szCs w:val="24"/>
                <w:lang w:eastAsia="es-AR"/>
              </w:rPr>
            </w:pPr>
            <w:r w:rsidRPr="000D5CE8">
              <w:rPr>
                <w:rFonts w:ascii="Garamond" w:eastAsia="Times New Roman" w:hAnsi="Garamond" w:cs="Times New Roman"/>
                <w:color w:val="000000"/>
                <w:sz w:val="24"/>
                <w:szCs w:val="24"/>
                <w:lang w:eastAsia="es-AR"/>
              </w:rPr>
              <w:t> </w:t>
            </w:r>
          </w:p>
          <w:p w14:paraId="0F0E8597" w14:textId="77777777" w:rsidR="000D5CE8" w:rsidRDefault="00F9066D" w:rsidP="000D5CE8">
            <w:pPr>
              <w:shd w:val="clear" w:color="auto" w:fill="FFFFFF"/>
              <w:ind w:firstLine="709"/>
              <w:jc w:val="both"/>
              <w:rPr>
                <w:rFonts w:ascii="Garamond" w:eastAsia="Times New Roman" w:hAnsi="Garamond" w:cs="Times New Roman"/>
                <w:color w:val="000000"/>
                <w:sz w:val="24"/>
                <w:szCs w:val="24"/>
                <w:lang w:eastAsia="es-AR"/>
              </w:rPr>
            </w:pPr>
            <w:r w:rsidRPr="000D5CE8">
              <w:rPr>
                <w:rFonts w:ascii="Garamond" w:eastAsia="Times New Roman" w:hAnsi="Garamond" w:cs="Times New Roman"/>
                <w:color w:val="000000"/>
                <w:sz w:val="24"/>
                <w:szCs w:val="24"/>
                <w:lang w:eastAsia="es-AR"/>
              </w:rPr>
              <w:t>“</w:t>
            </w:r>
            <w:r w:rsidR="000D5CE8">
              <w:rPr>
                <w:rFonts w:ascii="Garamond" w:eastAsia="Times New Roman" w:hAnsi="Garamond" w:cs="Times New Roman"/>
                <w:color w:val="000000"/>
                <w:sz w:val="24"/>
                <w:szCs w:val="24"/>
                <w:lang w:eastAsia="es-AR"/>
              </w:rPr>
              <w:t xml:space="preserve">[…] </w:t>
            </w:r>
            <w:r w:rsidR="00721283" w:rsidRPr="000D5CE8">
              <w:rPr>
                <w:rFonts w:ascii="Garamond" w:eastAsia="Times New Roman" w:hAnsi="Garamond" w:cs="Times New Roman"/>
                <w:b/>
                <w:bCs/>
                <w:color w:val="000000"/>
                <w:sz w:val="24"/>
                <w:szCs w:val="24"/>
                <w:lang w:eastAsia="es-AR"/>
              </w:rPr>
              <w:t>Entrevistador</w:t>
            </w:r>
            <w:r w:rsidR="00721283" w:rsidRPr="000D5CE8">
              <w:rPr>
                <w:rFonts w:ascii="Garamond" w:eastAsia="Times New Roman" w:hAnsi="Garamond" w:cs="Times New Roman"/>
                <w:color w:val="000000"/>
                <w:sz w:val="24"/>
                <w:szCs w:val="24"/>
                <w:lang w:eastAsia="es-AR"/>
              </w:rPr>
              <w:t>: Ud. ha dicho varias veces que, para Ud., la literatura es como un juego. ¿En qué sentidos?</w:t>
            </w:r>
            <w:r w:rsidR="000D5CE8">
              <w:rPr>
                <w:rFonts w:ascii="Garamond" w:eastAsia="Times New Roman" w:hAnsi="Garamond" w:cs="Times New Roman"/>
                <w:color w:val="000000"/>
                <w:sz w:val="24"/>
                <w:szCs w:val="24"/>
                <w:lang w:eastAsia="es-AR"/>
              </w:rPr>
              <w:t xml:space="preserve"> </w:t>
            </w:r>
          </w:p>
          <w:p w14:paraId="3B27B01F" w14:textId="77777777" w:rsidR="00721283" w:rsidRPr="000D5CE8" w:rsidRDefault="000D5CE8" w:rsidP="000D5CE8">
            <w:pPr>
              <w:shd w:val="clear" w:color="auto" w:fill="FFFFFF"/>
              <w:ind w:firstLine="709"/>
              <w:jc w:val="both"/>
              <w:rPr>
                <w:rFonts w:ascii="Garamond" w:eastAsia="Times New Roman" w:hAnsi="Garamond" w:cs="Times New Roman"/>
                <w:color w:val="000000"/>
                <w:sz w:val="24"/>
                <w:szCs w:val="24"/>
                <w:lang w:eastAsia="es-AR"/>
              </w:rPr>
            </w:pPr>
            <w:r w:rsidRPr="000D5CE8">
              <w:rPr>
                <w:rFonts w:ascii="Garamond" w:eastAsia="Times New Roman" w:hAnsi="Garamond" w:cs="Times New Roman"/>
                <w:b/>
                <w:bCs/>
                <w:color w:val="000000"/>
                <w:sz w:val="24"/>
                <w:szCs w:val="24"/>
                <w:lang w:eastAsia="es-AR"/>
              </w:rPr>
              <w:t>Julio</w:t>
            </w:r>
            <w:r>
              <w:rPr>
                <w:rFonts w:ascii="Garamond" w:eastAsia="Times New Roman" w:hAnsi="Garamond" w:cs="Times New Roman"/>
                <w:color w:val="000000"/>
                <w:sz w:val="24"/>
                <w:szCs w:val="24"/>
                <w:lang w:eastAsia="es-AR"/>
              </w:rPr>
              <w:t xml:space="preserve"> </w:t>
            </w:r>
            <w:r w:rsidR="00721283" w:rsidRPr="000D5CE8">
              <w:rPr>
                <w:rFonts w:ascii="Garamond" w:eastAsia="Times New Roman" w:hAnsi="Garamond" w:cs="Times New Roman"/>
                <w:b/>
                <w:bCs/>
                <w:color w:val="000000"/>
                <w:sz w:val="24"/>
                <w:szCs w:val="24"/>
                <w:lang w:eastAsia="es-AR"/>
              </w:rPr>
              <w:t>Cortázar</w:t>
            </w:r>
            <w:r w:rsidR="00721283" w:rsidRPr="000D5CE8">
              <w:rPr>
                <w:rFonts w:ascii="Garamond" w:eastAsia="Times New Roman" w:hAnsi="Garamond" w:cs="Times New Roman"/>
                <w:color w:val="000000"/>
                <w:sz w:val="24"/>
                <w:szCs w:val="24"/>
                <w:lang w:eastAsia="es-AR"/>
              </w:rPr>
              <w:t>: Para mí, la literatura es una forma de juego. Pero siempre agregué que hay dos formas de juego: el futbol, por ejemplo, que es básicamente un juego, y luego juegos que son profundos y serios. Cuando los niños juegan, aunque se divierten, lo toman muy en serio. Eso es importante. Es tan serio para ellos ahora cómo será el amor dentro de diez años. Recuerdo cuando era un niño y mis padres decían “Ya está bueno, ya jugaste bastante, ahora ven a bañarte”. Yo encontraba eso completamente idiota, porque, para mí, el baño era una tontera. No tenía ninguna importancia, mientras que jugar con mis amigos era algo serio. La literatura es como eso, es un juego, pero uno en el que podemos poner la vida. Uno puede hacer cualquier cosa por ese juego.</w:t>
            </w:r>
            <w:r w:rsidR="00F9066D" w:rsidRPr="000D5CE8">
              <w:rPr>
                <w:rFonts w:ascii="Garamond" w:eastAsia="Times New Roman" w:hAnsi="Garamond" w:cs="Times New Roman"/>
                <w:color w:val="000000"/>
                <w:sz w:val="24"/>
                <w:szCs w:val="24"/>
                <w:lang w:eastAsia="es-AR"/>
              </w:rPr>
              <w:t xml:space="preserve"> […]”</w:t>
            </w:r>
            <w:r w:rsidR="00F9066D" w:rsidRPr="000D5CE8">
              <w:rPr>
                <w:rStyle w:val="Refdenotaalpie"/>
                <w:rFonts w:ascii="Garamond" w:eastAsia="Times New Roman" w:hAnsi="Garamond" w:cs="Times New Roman"/>
                <w:color w:val="000000"/>
                <w:sz w:val="24"/>
                <w:szCs w:val="24"/>
                <w:lang w:eastAsia="es-AR"/>
              </w:rPr>
              <w:footnoteReference w:id="2"/>
            </w:r>
          </w:p>
          <w:p w14:paraId="7C9C6CED" w14:textId="77777777" w:rsidR="00F03129" w:rsidRPr="000D5CE8" w:rsidRDefault="00F03129" w:rsidP="000D5CE8">
            <w:pPr>
              <w:pStyle w:val="NormalWeb"/>
              <w:shd w:val="clear" w:color="auto" w:fill="FFFFFF"/>
              <w:spacing w:before="180" w:beforeAutospacing="0" w:after="180" w:afterAutospacing="0"/>
              <w:ind w:firstLine="709"/>
              <w:jc w:val="both"/>
              <w:textAlignment w:val="baseline"/>
              <w:rPr>
                <w:rFonts w:ascii="Garamond" w:hAnsi="Garamond"/>
                <w:color w:val="111111"/>
              </w:rPr>
            </w:pPr>
          </w:p>
        </w:tc>
      </w:tr>
      <w:tr w:rsidR="00721283" w:rsidRPr="005D2617" w14:paraId="57ADFCAD" w14:textId="77777777" w:rsidTr="005D2617">
        <w:tc>
          <w:tcPr>
            <w:tcW w:w="0" w:type="auto"/>
          </w:tcPr>
          <w:p w14:paraId="1319FB89" w14:textId="77777777" w:rsidR="005E1107" w:rsidRPr="000D5CE8" w:rsidRDefault="005E1107" w:rsidP="000D5CE8">
            <w:pPr>
              <w:shd w:val="clear" w:color="auto" w:fill="FFFFFF"/>
              <w:ind w:firstLine="709"/>
              <w:jc w:val="both"/>
              <w:rPr>
                <w:rFonts w:ascii="Garamond" w:eastAsia="Times New Roman" w:hAnsi="Garamond" w:cs="Times New Roman"/>
                <w:color w:val="000000"/>
                <w:sz w:val="24"/>
                <w:szCs w:val="24"/>
                <w:lang w:eastAsia="es-AR"/>
              </w:rPr>
            </w:pPr>
          </w:p>
          <w:p w14:paraId="66D38119" w14:textId="77777777" w:rsidR="00721283" w:rsidRPr="000D5CE8" w:rsidRDefault="00F9066D" w:rsidP="000D5CE8">
            <w:pPr>
              <w:shd w:val="clear" w:color="auto" w:fill="FFFFFF"/>
              <w:ind w:firstLine="709"/>
              <w:jc w:val="both"/>
              <w:rPr>
                <w:rFonts w:ascii="Garamond" w:eastAsia="Times New Roman" w:hAnsi="Garamond" w:cs="Times New Roman"/>
                <w:color w:val="000000"/>
                <w:sz w:val="24"/>
                <w:szCs w:val="24"/>
                <w:lang w:eastAsia="es-AR"/>
              </w:rPr>
            </w:pPr>
            <w:r w:rsidRPr="000D5CE8">
              <w:rPr>
                <w:rFonts w:ascii="Garamond" w:eastAsia="Times New Roman" w:hAnsi="Garamond" w:cs="Times New Roman"/>
                <w:color w:val="000000"/>
                <w:sz w:val="24"/>
                <w:szCs w:val="24"/>
                <w:lang w:eastAsia="es-AR"/>
              </w:rPr>
              <w:t>“[…]</w:t>
            </w:r>
            <w:r w:rsidR="00721283" w:rsidRPr="000D5CE8">
              <w:rPr>
                <w:rFonts w:ascii="Garamond" w:eastAsia="Times New Roman" w:hAnsi="Garamond" w:cs="Times New Roman"/>
                <w:b/>
                <w:bCs/>
                <w:color w:val="000000"/>
                <w:sz w:val="24"/>
                <w:szCs w:val="24"/>
                <w:lang w:eastAsia="es-AR"/>
              </w:rPr>
              <w:t>Entrevistador</w:t>
            </w:r>
            <w:r w:rsidR="00721283" w:rsidRPr="000D5CE8">
              <w:rPr>
                <w:rFonts w:ascii="Garamond" w:eastAsia="Times New Roman" w:hAnsi="Garamond" w:cs="Times New Roman"/>
                <w:color w:val="000000"/>
                <w:sz w:val="24"/>
                <w:szCs w:val="24"/>
                <w:lang w:eastAsia="es-AR"/>
              </w:rPr>
              <w:t xml:space="preserve">: Usted ha dicho que las grandes obras literarias ayudan a componer o fijar ese espacio mental y hasta moral que es la sensibilidad de una época. ¿Sigue pensando </w:t>
            </w:r>
            <w:r w:rsidR="007B7758" w:rsidRPr="000D5CE8">
              <w:rPr>
                <w:rFonts w:ascii="Garamond" w:eastAsia="Times New Roman" w:hAnsi="Garamond" w:cs="Times New Roman"/>
                <w:color w:val="000000"/>
                <w:sz w:val="24"/>
                <w:szCs w:val="24"/>
                <w:lang w:eastAsia="es-AR"/>
              </w:rPr>
              <w:t>así</w:t>
            </w:r>
            <w:r w:rsidR="00721283" w:rsidRPr="000D5CE8">
              <w:rPr>
                <w:rFonts w:ascii="Garamond" w:eastAsia="Times New Roman" w:hAnsi="Garamond" w:cs="Times New Roman"/>
                <w:color w:val="000000"/>
                <w:sz w:val="24"/>
                <w:szCs w:val="24"/>
                <w:lang w:eastAsia="es-AR"/>
              </w:rPr>
              <w:t>?</w:t>
            </w:r>
          </w:p>
          <w:p w14:paraId="5B0C7D1D" w14:textId="77777777" w:rsidR="00721283" w:rsidRPr="000D5CE8" w:rsidRDefault="00721283" w:rsidP="000D5CE8">
            <w:pPr>
              <w:shd w:val="clear" w:color="auto" w:fill="FFFFFF"/>
              <w:ind w:firstLine="709"/>
              <w:jc w:val="both"/>
              <w:rPr>
                <w:rFonts w:ascii="Garamond" w:eastAsia="Times New Roman" w:hAnsi="Garamond" w:cs="Times New Roman"/>
                <w:color w:val="000000"/>
                <w:sz w:val="24"/>
                <w:szCs w:val="24"/>
                <w:lang w:eastAsia="es-AR"/>
              </w:rPr>
            </w:pPr>
          </w:p>
          <w:p w14:paraId="0928A3FF" w14:textId="77777777" w:rsidR="00721283" w:rsidRPr="000D5CE8" w:rsidRDefault="00721283" w:rsidP="000D5CE8">
            <w:pPr>
              <w:shd w:val="clear" w:color="auto" w:fill="FFFFFF"/>
              <w:ind w:firstLine="709"/>
              <w:jc w:val="both"/>
              <w:rPr>
                <w:rFonts w:ascii="Garamond" w:eastAsia="Times New Roman" w:hAnsi="Garamond" w:cs="Times New Roman"/>
                <w:color w:val="000000"/>
                <w:sz w:val="24"/>
                <w:szCs w:val="24"/>
                <w:lang w:eastAsia="es-AR"/>
              </w:rPr>
            </w:pPr>
            <w:r w:rsidRPr="000D5CE8">
              <w:rPr>
                <w:rFonts w:ascii="Garamond" w:eastAsia="Times New Roman" w:hAnsi="Garamond" w:cs="Times New Roman"/>
                <w:b/>
                <w:bCs/>
                <w:color w:val="000000"/>
                <w:sz w:val="24"/>
                <w:szCs w:val="24"/>
                <w:lang w:eastAsia="es-AR"/>
              </w:rPr>
              <w:t xml:space="preserve">R. </w:t>
            </w:r>
            <w:proofErr w:type="spellStart"/>
            <w:r w:rsidRPr="000D5CE8">
              <w:rPr>
                <w:rFonts w:ascii="Garamond" w:eastAsia="Times New Roman" w:hAnsi="Garamond" w:cs="Times New Roman"/>
                <w:b/>
                <w:bCs/>
                <w:color w:val="000000"/>
                <w:sz w:val="24"/>
                <w:szCs w:val="24"/>
                <w:lang w:eastAsia="es-AR"/>
              </w:rPr>
              <w:t>Chirbes</w:t>
            </w:r>
            <w:proofErr w:type="spellEnd"/>
            <w:r w:rsidRPr="000D5CE8">
              <w:rPr>
                <w:rFonts w:ascii="Garamond" w:eastAsia="Times New Roman" w:hAnsi="Garamond" w:cs="Times New Roman"/>
                <w:color w:val="000000"/>
                <w:sz w:val="24"/>
                <w:szCs w:val="24"/>
                <w:lang w:eastAsia="es-AR"/>
              </w:rPr>
              <w:t>: Mientras un lector lea, y luego ese lector escriba, y otro más lea, ya hay una mirada incontrolada y suelta que está corroyendo. Mientras haya una mirada que escape al control, no somos esclavos. La literatura sirve para salvarnos de la es</w:t>
            </w:r>
            <w:r w:rsidR="007B7758" w:rsidRPr="000D5CE8">
              <w:rPr>
                <w:rFonts w:ascii="Garamond" w:eastAsia="Times New Roman" w:hAnsi="Garamond" w:cs="Times New Roman"/>
                <w:color w:val="000000"/>
                <w:sz w:val="24"/>
                <w:szCs w:val="24"/>
                <w:lang w:eastAsia="es-AR"/>
              </w:rPr>
              <w:t>c</w:t>
            </w:r>
            <w:r w:rsidRPr="000D5CE8">
              <w:rPr>
                <w:rFonts w:ascii="Garamond" w:eastAsia="Times New Roman" w:hAnsi="Garamond" w:cs="Times New Roman"/>
                <w:color w:val="000000"/>
                <w:sz w:val="24"/>
                <w:szCs w:val="24"/>
                <w:lang w:eastAsia="es-AR"/>
              </w:rPr>
              <w:t xml:space="preserve">lavitud, no tiene otro </w:t>
            </w:r>
            <w:r w:rsidR="007B7758" w:rsidRPr="000D5CE8">
              <w:rPr>
                <w:rFonts w:ascii="Garamond" w:eastAsia="Times New Roman" w:hAnsi="Garamond" w:cs="Times New Roman"/>
                <w:color w:val="000000"/>
                <w:sz w:val="24"/>
                <w:szCs w:val="24"/>
                <w:lang w:eastAsia="es-AR"/>
              </w:rPr>
              <w:t xml:space="preserve">fin. </w:t>
            </w:r>
            <w:r w:rsidR="00F9066D" w:rsidRPr="000D5CE8">
              <w:rPr>
                <w:rFonts w:ascii="Garamond" w:eastAsia="Times New Roman" w:hAnsi="Garamond" w:cs="Times New Roman"/>
                <w:color w:val="000000"/>
                <w:sz w:val="24"/>
                <w:szCs w:val="24"/>
                <w:lang w:eastAsia="es-AR"/>
              </w:rPr>
              <w:t>[…]”</w:t>
            </w:r>
            <w:r w:rsidR="00F9066D" w:rsidRPr="000D5CE8">
              <w:rPr>
                <w:rStyle w:val="Refdenotaalpie"/>
                <w:rFonts w:ascii="Garamond" w:eastAsia="Times New Roman" w:hAnsi="Garamond" w:cs="Times New Roman"/>
                <w:color w:val="000000"/>
                <w:sz w:val="24"/>
                <w:szCs w:val="24"/>
                <w:lang w:eastAsia="es-AR"/>
              </w:rPr>
              <w:footnoteReference w:id="3"/>
            </w:r>
          </w:p>
          <w:p w14:paraId="772814AC" w14:textId="77777777" w:rsidR="005E1107" w:rsidRPr="000D5CE8" w:rsidRDefault="005E1107" w:rsidP="000D5CE8">
            <w:pPr>
              <w:shd w:val="clear" w:color="auto" w:fill="FFFFFF"/>
              <w:ind w:firstLine="709"/>
              <w:jc w:val="both"/>
              <w:rPr>
                <w:rFonts w:ascii="Garamond" w:eastAsia="Times New Roman" w:hAnsi="Garamond" w:cs="Times New Roman"/>
                <w:color w:val="000000"/>
                <w:sz w:val="24"/>
                <w:szCs w:val="24"/>
                <w:lang w:eastAsia="es-AR"/>
              </w:rPr>
            </w:pPr>
          </w:p>
        </w:tc>
      </w:tr>
      <w:tr w:rsidR="00721283" w:rsidRPr="005D2617" w14:paraId="123A8663" w14:textId="77777777" w:rsidTr="005D2617">
        <w:tc>
          <w:tcPr>
            <w:tcW w:w="0" w:type="auto"/>
          </w:tcPr>
          <w:p w14:paraId="48C34BCB" w14:textId="77777777" w:rsidR="005E1107" w:rsidRPr="000D5CE8" w:rsidRDefault="005E1107" w:rsidP="000D5CE8">
            <w:pPr>
              <w:shd w:val="clear" w:color="auto" w:fill="FFFFFF"/>
              <w:ind w:firstLine="709"/>
              <w:jc w:val="both"/>
              <w:rPr>
                <w:rFonts w:ascii="Garamond" w:eastAsia="Times New Roman" w:hAnsi="Garamond" w:cs="Times New Roman"/>
                <w:color w:val="000000"/>
                <w:sz w:val="24"/>
                <w:szCs w:val="24"/>
                <w:lang w:eastAsia="es-AR"/>
              </w:rPr>
            </w:pPr>
          </w:p>
          <w:p w14:paraId="073F8783" w14:textId="77777777" w:rsidR="00721283" w:rsidRPr="000D5CE8" w:rsidRDefault="007B7758" w:rsidP="000D5CE8">
            <w:pPr>
              <w:shd w:val="clear" w:color="auto" w:fill="FFFFFF"/>
              <w:ind w:firstLine="709"/>
              <w:jc w:val="both"/>
              <w:rPr>
                <w:rFonts w:ascii="Garamond" w:eastAsia="Times New Roman" w:hAnsi="Garamond" w:cs="Times New Roman"/>
                <w:color w:val="000000"/>
                <w:sz w:val="24"/>
                <w:szCs w:val="24"/>
                <w:lang w:eastAsia="es-AR"/>
              </w:rPr>
            </w:pPr>
            <w:r w:rsidRPr="000D5CE8">
              <w:rPr>
                <w:rFonts w:ascii="Garamond" w:eastAsia="Times New Roman" w:hAnsi="Garamond" w:cs="Times New Roman"/>
                <w:color w:val="000000"/>
                <w:sz w:val="24"/>
                <w:szCs w:val="24"/>
                <w:lang w:eastAsia="es-AR"/>
              </w:rPr>
              <w:t xml:space="preserve">Para el diccionario de la Real Academia Española (RAE), la literatura es una actividad de raíz artística que aprovecha como vía de expresión al leguaje. También se utiliza el término para definir a un grupo de producciones literarias surgidas en el seno de un mismo país, período de tiempo o de un mismo género, la literatura </w:t>
            </w:r>
            <w:r w:rsidR="00F9066D" w:rsidRPr="000D5CE8">
              <w:rPr>
                <w:rFonts w:ascii="Garamond" w:eastAsia="Times New Roman" w:hAnsi="Garamond" w:cs="Times New Roman"/>
                <w:color w:val="000000"/>
                <w:sz w:val="24"/>
                <w:szCs w:val="24"/>
                <w:lang w:eastAsia="es-AR"/>
              </w:rPr>
              <w:t>persa,</w:t>
            </w:r>
            <w:r w:rsidRPr="000D5CE8">
              <w:rPr>
                <w:rFonts w:ascii="Garamond" w:eastAsia="Times New Roman" w:hAnsi="Garamond" w:cs="Times New Roman"/>
                <w:color w:val="000000"/>
                <w:sz w:val="24"/>
                <w:szCs w:val="24"/>
                <w:lang w:eastAsia="es-AR"/>
              </w:rPr>
              <w:t xml:space="preserve"> por ejemplo.</w:t>
            </w:r>
            <w:r w:rsidR="00F9066D" w:rsidRPr="000D5CE8">
              <w:rPr>
                <w:rStyle w:val="Refdenotaalpie"/>
                <w:rFonts w:ascii="Garamond" w:eastAsia="Times New Roman" w:hAnsi="Garamond" w:cs="Times New Roman"/>
                <w:color w:val="000000"/>
                <w:sz w:val="24"/>
                <w:szCs w:val="24"/>
                <w:lang w:eastAsia="es-AR"/>
              </w:rPr>
              <w:footnoteReference w:id="4"/>
            </w:r>
          </w:p>
          <w:p w14:paraId="2B3E5B1F" w14:textId="77777777" w:rsidR="005E1107" w:rsidRPr="000D5CE8" w:rsidRDefault="005E1107" w:rsidP="000D5CE8">
            <w:pPr>
              <w:shd w:val="clear" w:color="auto" w:fill="FFFFFF"/>
              <w:ind w:firstLine="709"/>
              <w:jc w:val="both"/>
              <w:rPr>
                <w:rFonts w:ascii="Garamond" w:eastAsia="Times New Roman" w:hAnsi="Garamond" w:cs="Times New Roman"/>
                <w:color w:val="000000"/>
                <w:sz w:val="24"/>
                <w:szCs w:val="24"/>
                <w:lang w:eastAsia="es-AR"/>
              </w:rPr>
            </w:pPr>
          </w:p>
        </w:tc>
      </w:tr>
      <w:tr w:rsidR="007B7758" w:rsidRPr="005D2617" w14:paraId="26D820EB" w14:textId="77777777" w:rsidTr="005D2617">
        <w:tc>
          <w:tcPr>
            <w:tcW w:w="0" w:type="auto"/>
          </w:tcPr>
          <w:p w14:paraId="6A423A6F" w14:textId="77777777" w:rsidR="005E1107" w:rsidRDefault="005E1107" w:rsidP="0097172D">
            <w:pPr>
              <w:shd w:val="clear" w:color="auto" w:fill="FFFFFF"/>
              <w:ind w:firstLine="709"/>
              <w:rPr>
                <w:rFonts w:ascii="Times New Roman" w:eastAsia="Times New Roman" w:hAnsi="Times New Roman" w:cs="Times New Roman"/>
                <w:color w:val="000000"/>
                <w:sz w:val="24"/>
                <w:szCs w:val="24"/>
                <w:lang w:eastAsia="es-AR"/>
              </w:rPr>
            </w:pPr>
          </w:p>
          <w:p w14:paraId="09C8B68E" w14:textId="77777777" w:rsidR="007B7758" w:rsidRPr="000D5CE8" w:rsidRDefault="00F9066D" w:rsidP="0097172D">
            <w:pPr>
              <w:shd w:val="clear" w:color="auto" w:fill="FFFFFF"/>
              <w:ind w:firstLine="709"/>
              <w:rPr>
                <w:rFonts w:ascii="Garamond" w:eastAsia="Times New Roman" w:hAnsi="Garamond" w:cs="Times New Roman"/>
                <w:color w:val="000000"/>
                <w:sz w:val="24"/>
                <w:szCs w:val="24"/>
                <w:lang w:eastAsia="es-AR"/>
              </w:rPr>
            </w:pPr>
            <w:r w:rsidRPr="000D5CE8">
              <w:rPr>
                <w:rFonts w:ascii="Garamond" w:eastAsia="Times New Roman" w:hAnsi="Garamond" w:cs="Times New Roman"/>
                <w:color w:val="000000"/>
                <w:sz w:val="24"/>
                <w:szCs w:val="24"/>
                <w:lang w:eastAsia="es-AR"/>
              </w:rPr>
              <w:t>“</w:t>
            </w:r>
            <w:r w:rsidR="007B7758" w:rsidRPr="000D5CE8">
              <w:rPr>
                <w:rFonts w:ascii="Garamond" w:eastAsia="Times New Roman" w:hAnsi="Garamond" w:cs="Times New Roman"/>
                <w:color w:val="000000"/>
                <w:sz w:val="24"/>
                <w:szCs w:val="24"/>
                <w:lang w:eastAsia="es-AR"/>
              </w:rPr>
              <w:t>La literatura introduce al lector en un universo donde se le permite vivir aventuras, experiencias, que quizás nunca podría realizar en su mundo cotidiano. Esto provoca placer, una de las finalidades de todas las artes.</w:t>
            </w:r>
            <w:r w:rsidRPr="000D5CE8">
              <w:rPr>
                <w:rFonts w:ascii="Garamond" w:eastAsia="Times New Roman" w:hAnsi="Garamond" w:cs="Times New Roman"/>
                <w:color w:val="000000"/>
                <w:sz w:val="24"/>
                <w:szCs w:val="24"/>
                <w:lang w:eastAsia="es-AR"/>
              </w:rPr>
              <w:t>”</w:t>
            </w:r>
          </w:p>
          <w:p w14:paraId="74100D38" w14:textId="77777777" w:rsidR="00F9066D" w:rsidRPr="005D2617" w:rsidRDefault="00F9066D" w:rsidP="00721283">
            <w:pPr>
              <w:shd w:val="clear" w:color="auto" w:fill="FFFFFF"/>
              <w:rPr>
                <w:rFonts w:ascii="Times New Roman" w:eastAsia="Times New Roman" w:hAnsi="Times New Roman" w:cs="Times New Roman"/>
                <w:color w:val="000000"/>
                <w:sz w:val="24"/>
                <w:szCs w:val="24"/>
                <w:lang w:eastAsia="es-AR"/>
              </w:rPr>
            </w:pPr>
          </w:p>
        </w:tc>
      </w:tr>
    </w:tbl>
    <w:p w14:paraId="4C73AFB6" w14:textId="77777777" w:rsidR="005D2617" w:rsidRDefault="005D2617">
      <w:pPr>
        <w:rPr>
          <w:rFonts w:ascii="Times New Roman" w:hAnsi="Times New Roman" w:cs="Times New Roman"/>
          <w:sz w:val="24"/>
          <w:szCs w:val="24"/>
        </w:rPr>
      </w:pPr>
    </w:p>
    <w:p w14:paraId="0D28B8E1" w14:textId="77777777" w:rsidR="00956242" w:rsidRPr="000D5CE8" w:rsidRDefault="005E1107" w:rsidP="00956242">
      <w:pPr>
        <w:pStyle w:val="Prrafodelista"/>
        <w:numPr>
          <w:ilvl w:val="0"/>
          <w:numId w:val="2"/>
        </w:numPr>
        <w:rPr>
          <w:rFonts w:ascii="Garamond" w:hAnsi="Garamond" w:cs="Times New Roman"/>
          <w:sz w:val="28"/>
          <w:szCs w:val="28"/>
        </w:rPr>
      </w:pPr>
      <w:r w:rsidRPr="000D5CE8">
        <w:rPr>
          <w:rFonts w:ascii="Garamond" w:hAnsi="Garamond" w:cs="Times New Roman"/>
          <w:sz w:val="28"/>
          <w:szCs w:val="28"/>
        </w:rPr>
        <w:t xml:space="preserve">Piensen en lo que terminaron de leer en cuanto a la </w:t>
      </w:r>
      <w:r w:rsidRPr="000D5CE8">
        <w:rPr>
          <w:rFonts w:ascii="Garamond" w:hAnsi="Garamond" w:cs="Times New Roman"/>
          <w:b/>
          <w:sz w:val="28"/>
          <w:szCs w:val="28"/>
        </w:rPr>
        <w:t>literatura</w:t>
      </w:r>
      <w:r w:rsidRPr="000D5CE8">
        <w:rPr>
          <w:rFonts w:ascii="Garamond" w:hAnsi="Garamond" w:cs="Times New Roman"/>
          <w:sz w:val="28"/>
          <w:szCs w:val="28"/>
        </w:rPr>
        <w:t xml:space="preserve"> y respondan</w:t>
      </w:r>
      <w:r w:rsidR="00956242" w:rsidRPr="000D5CE8">
        <w:rPr>
          <w:rFonts w:ascii="Garamond" w:hAnsi="Garamond" w:cs="Times New Roman"/>
          <w:sz w:val="28"/>
          <w:szCs w:val="28"/>
        </w:rPr>
        <w:t>:</w:t>
      </w:r>
    </w:p>
    <w:p w14:paraId="6E494875" w14:textId="77777777" w:rsidR="00B475B1" w:rsidRPr="000D5CE8" w:rsidRDefault="00B475B1" w:rsidP="00B475B1">
      <w:pPr>
        <w:pStyle w:val="Prrafodelista"/>
        <w:rPr>
          <w:rFonts w:ascii="Garamond" w:hAnsi="Garamond" w:cs="Times New Roman"/>
          <w:sz w:val="28"/>
          <w:szCs w:val="28"/>
        </w:rPr>
      </w:pPr>
    </w:p>
    <w:p w14:paraId="0C6D9D9A" w14:textId="77777777" w:rsidR="00956242" w:rsidRPr="000D5CE8" w:rsidRDefault="00956242" w:rsidP="00956242">
      <w:pPr>
        <w:pStyle w:val="Prrafodelista"/>
        <w:numPr>
          <w:ilvl w:val="0"/>
          <w:numId w:val="3"/>
        </w:numPr>
        <w:spacing w:line="256" w:lineRule="auto"/>
        <w:rPr>
          <w:rFonts w:ascii="Garamond" w:hAnsi="Garamond" w:cs="Times New Roman"/>
          <w:sz w:val="28"/>
          <w:szCs w:val="28"/>
        </w:rPr>
      </w:pPr>
      <w:r w:rsidRPr="000D5CE8">
        <w:rPr>
          <w:rFonts w:ascii="Garamond" w:hAnsi="Garamond" w:cs="Times New Roman"/>
          <w:sz w:val="28"/>
          <w:szCs w:val="28"/>
        </w:rPr>
        <w:t xml:space="preserve">¿Por qué </w:t>
      </w:r>
      <w:r w:rsidR="005E1107" w:rsidRPr="000D5CE8">
        <w:rPr>
          <w:rFonts w:ascii="Garamond" w:hAnsi="Garamond" w:cs="Times New Roman"/>
          <w:sz w:val="28"/>
          <w:szCs w:val="28"/>
        </w:rPr>
        <w:t xml:space="preserve">el autor afirma que </w:t>
      </w:r>
      <w:r w:rsidRPr="000D5CE8">
        <w:rPr>
          <w:rFonts w:ascii="Garamond" w:hAnsi="Garamond" w:cs="Times New Roman"/>
          <w:sz w:val="28"/>
          <w:szCs w:val="28"/>
        </w:rPr>
        <w:t>la literatura nos ayuda a ser libres?</w:t>
      </w:r>
    </w:p>
    <w:p w14:paraId="6443E267" w14:textId="77777777" w:rsidR="00956242" w:rsidRPr="000D5CE8" w:rsidRDefault="00956242" w:rsidP="00956242">
      <w:pPr>
        <w:pStyle w:val="Prrafodelista"/>
        <w:numPr>
          <w:ilvl w:val="0"/>
          <w:numId w:val="3"/>
        </w:numPr>
        <w:spacing w:line="256" w:lineRule="auto"/>
        <w:rPr>
          <w:rFonts w:ascii="Garamond" w:hAnsi="Garamond" w:cs="Times New Roman"/>
          <w:sz w:val="28"/>
          <w:szCs w:val="28"/>
        </w:rPr>
      </w:pPr>
      <w:r w:rsidRPr="000D5CE8">
        <w:rPr>
          <w:rFonts w:ascii="Garamond" w:hAnsi="Garamond" w:cs="Times New Roman"/>
          <w:sz w:val="28"/>
          <w:szCs w:val="28"/>
        </w:rPr>
        <w:t xml:space="preserve">¿Por qué creen que </w:t>
      </w:r>
      <w:r w:rsidR="005E1107" w:rsidRPr="000D5CE8">
        <w:rPr>
          <w:rFonts w:ascii="Garamond" w:hAnsi="Garamond" w:cs="Times New Roman"/>
          <w:sz w:val="28"/>
          <w:szCs w:val="28"/>
        </w:rPr>
        <w:t>la</w:t>
      </w:r>
      <w:r w:rsidRPr="000D5CE8">
        <w:rPr>
          <w:rFonts w:ascii="Garamond" w:hAnsi="Garamond" w:cs="Times New Roman"/>
          <w:sz w:val="28"/>
          <w:szCs w:val="28"/>
        </w:rPr>
        <w:t xml:space="preserve"> relaciona</w:t>
      </w:r>
      <w:r w:rsidR="005E1107" w:rsidRPr="000D5CE8">
        <w:rPr>
          <w:rFonts w:ascii="Garamond" w:hAnsi="Garamond" w:cs="Times New Roman"/>
          <w:sz w:val="28"/>
          <w:szCs w:val="28"/>
        </w:rPr>
        <w:t xml:space="preserve">n </w:t>
      </w:r>
      <w:r w:rsidRPr="000D5CE8">
        <w:rPr>
          <w:rFonts w:ascii="Garamond" w:hAnsi="Garamond" w:cs="Times New Roman"/>
          <w:sz w:val="28"/>
          <w:szCs w:val="28"/>
        </w:rPr>
        <w:t xml:space="preserve"> con una obra de arte?</w:t>
      </w:r>
    </w:p>
    <w:p w14:paraId="1B5171DF" w14:textId="77777777" w:rsidR="00B475B1" w:rsidRPr="000D5CE8" w:rsidRDefault="005E1107" w:rsidP="00B475B1">
      <w:pPr>
        <w:pStyle w:val="Prrafodelista"/>
        <w:numPr>
          <w:ilvl w:val="0"/>
          <w:numId w:val="3"/>
        </w:numPr>
        <w:spacing w:line="256" w:lineRule="auto"/>
        <w:rPr>
          <w:rFonts w:ascii="Garamond" w:hAnsi="Garamond" w:cs="Times New Roman"/>
          <w:sz w:val="28"/>
          <w:szCs w:val="28"/>
        </w:rPr>
      </w:pPr>
      <w:r w:rsidRPr="000D5CE8">
        <w:rPr>
          <w:rFonts w:ascii="Garamond" w:hAnsi="Garamond" w:cs="Times New Roman"/>
          <w:sz w:val="28"/>
          <w:szCs w:val="28"/>
        </w:rPr>
        <w:t>¿Cuál es el significado y la etimología (origen) de la palabra?</w:t>
      </w:r>
    </w:p>
    <w:p w14:paraId="1E8A336F" w14:textId="77777777" w:rsidR="00B475B1" w:rsidRPr="00956242" w:rsidRDefault="00B475B1" w:rsidP="000D5CE8">
      <w:pPr>
        <w:spacing w:line="256" w:lineRule="auto"/>
        <w:rPr>
          <w:rFonts w:ascii="Times New Roman" w:hAnsi="Times New Roman" w:cs="Times New Roman"/>
          <w:sz w:val="24"/>
          <w:szCs w:val="24"/>
        </w:rPr>
      </w:pPr>
    </w:p>
    <w:p w14:paraId="36E3DE60" w14:textId="77777777" w:rsidR="005D2617" w:rsidRPr="000D5CE8" w:rsidRDefault="00956242" w:rsidP="00956242">
      <w:pPr>
        <w:pStyle w:val="Prrafodelista"/>
        <w:numPr>
          <w:ilvl w:val="0"/>
          <w:numId w:val="2"/>
        </w:numPr>
        <w:spacing w:line="256" w:lineRule="auto"/>
        <w:rPr>
          <w:rFonts w:ascii="Garamond" w:hAnsi="Garamond" w:cs="Times New Roman"/>
          <w:sz w:val="28"/>
          <w:szCs w:val="28"/>
        </w:rPr>
      </w:pPr>
      <w:r w:rsidRPr="000D5CE8">
        <w:rPr>
          <w:rFonts w:ascii="Garamond" w:hAnsi="Garamond" w:cs="Times New Roman"/>
          <w:sz w:val="28"/>
          <w:szCs w:val="28"/>
        </w:rPr>
        <w:t>Teniendo en cuenta la opinión de los diferentes autores elaboren una definición de literatura:</w:t>
      </w:r>
    </w:p>
    <w:p w14:paraId="5ED6D36D" w14:textId="10B36892" w:rsidR="005D2617" w:rsidRPr="005D2617" w:rsidRDefault="005D2617" w:rsidP="005D2617">
      <w:pPr>
        <w:rPr>
          <w:rFonts w:ascii="Times New Roman" w:hAnsi="Times New Roman" w:cs="Times New Roman"/>
          <w:sz w:val="24"/>
          <w:szCs w:val="24"/>
        </w:rPr>
      </w:pPr>
    </w:p>
    <w:p w14:paraId="7279F288" w14:textId="77777777" w:rsidR="005D2617" w:rsidRDefault="005D2617">
      <w:pPr>
        <w:rPr>
          <w:rFonts w:ascii="Times New Roman" w:hAnsi="Times New Roman" w:cs="Times New Roman"/>
          <w:sz w:val="24"/>
          <w:szCs w:val="24"/>
        </w:rPr>
      </w:pPr>
    </w:p>
    <w:p w14:paraId="4B5A47DD" w14:textId="77777777" w:rsidR="005D2617" w:rsidRDefault="005D2617">
      <w:pPr>
        <w:rPr>
          <w:rFonts w:ascii="Times New Roman" w:hAnsi="Times New Roman" w:cs="Times New Roman"/>
          <w:sz w:val="24"/>
          <w:szCs w:val="24"/>
        </w:rPr>
      </w:pPr>
    </w:p>
    <w:p w14:paraId="6183B7E2" w14:textId="77777777" w:rsidR="00FE44FE" w:rsidRDefault="00FE44FE">
      <w:pPr>
        <w:rPr>
          <w:rFonts w:ascii="Times New Roman" w:hAnsi="Times New Roman" w:cs="Times New Roman"/>
          <w:sz w:val="24"/>
          <w:szCs w:val="24"/>
        </w:rPr>
      </w:pPr>
    </w:p>
    <w:p w14:paraId="153247B3" w14:textId="77777777" w:rsidR="00956242" w:rsidRDefault="00956242">
      <w:pPr>
        <w:rPr>
          <w:rFonts w:ascii="Times New Roman" w:hAnsi="Times New Roman" w:cs="Times New Roman"/>
          <w:sz w:val="24"/>
          <w:szCs w:val="24"/>
        </w:rPr>
      </w:pPr>
    </w:p>
    <w:p w14:paraId="44F55566" w14:textId="77777777" w:rsidR="002F1A56" w:rsidRPr="005D2617" w:rsidRDefault="002F1A56">
      <w:pPr>
        <w:rPr>
          <w:rFonts w:ascii="Times New Roman" w:hAnsi="Times New Roman" w:cs="Times New Roman"/>
          <w:sz w:val="24"/>
          <w:szCs w:val="24"/>
        </w:rPr>
      </w:pPr>
    </w:p>
    <w:p w14:paraId="12DA0CD0" w14:textId="77777777" w:rsidR="00A77BF8" w:rsidRPr="00B475B1" w:rsidRDefault="00A77BF8" w:rsidP="00B475B1">
      <w:pPr>
        <w:rPr>
          <w:rFonts w:ascii="Times New Roman" w:hAnsi="Times New Roman" w:cs="Times New Roman"/>
          <w:sz w:val="24"/>
          <w:szCs w:val="24"/>
        </w:rPr>
      </w:pPr>
    </w:p>
    <w:p w14:paraId="37C6BC91" w14:textId="77777777" w:rsidR="00CC4DC8" w:rsidRPr="005D2617" w:rsidRDefault="00CC4DC8">
      <w:pPr>
        <w:rPr>
          <w:rFonts w:ascii="Times New Roman" w:hAnsi="Times New Roman" w:cs="Times New Roman"/>
          <w:sz w:val="24"/>
          <w:szCs w:val="24"/>
        </w:rPr>
      </w:pPr>
    </w:p>
    <w:sectPr w:rsidR="00CC4DC8" w:rsidRPr="005D2617" w:rsidSect="005D2617">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3061" w14:textId="77777777" w:rsidR="00A22436" w:rsidRDefault="00A22436" w:rsidP="00F9066D">
      <w:pPr>
        <w:spacing w:after="0" w:line="240" w:lineRule="auto"/>
      </w:pPr>
      <w:r>
        <w:separator/>
      </w:r>
    </w:p>
  </w:endnote>
  <w:endnote w:type="continuationSeparator" w:id="0">
    <w:p w14:paraId="4C1322EE" w14:textId="77777777" w:rsidR="00A22436" w:rsidRDefault="00A22436" w:rsidP="00F9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72627"/>
      <w:docPartObj>
        <w:docPartGallery w:val="Page Numbers (Bottom of Page)"/>
        <w:docPartUnique/>
      </w:docPartObj>
    </w:sdtPr>
    <w:sdtEndPr/>
    <w:sdtContent>
      <w:p w14:paraId="53D4767E" w14:textId="77777777" w:rsidR="004C7E35" w:rsidRDefault="004C7E35">
        <w:pPr>
          <w:pStyle w:val="Piedepgina"/>
          <w:jc w:val="right"/>
        </w:pPr>
        <w:r>
          <w:fldChar w:fldCharType="begin"/>
        </w:r>
        <w:r>
          <w:instrText>PAGE   \* MERGEFORMAT</w:instrText>
        </w:r>
        <w:r>
          <w:fldChar w:fldCharType="separate"/>
        </w:r>
        <w:r>
          <w:rPr>
            <w:lang w:val="es-ES"/>
          </w:rPr>
          <w:t>2</w:t>
        </w:r>
        <w:r>
          <w:fldChar w:fldCharType="end"/>
        </w:r>
      </w:p>
    </w:sdtContent>
  </w:sdt>
  <w:p w14:paraId="18D2AA53" w14:textId="77777777" w:rsidR="00CC0770" w:rsidRDefault="00CC07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E629" w14:textId="77777777" w:rsidR="00A22436" w:rsidRDefault="00A22436" w:rsidP="00F9066D">
      <w:pPr>
        <w:spacing w:after="0" w:line="240" w:lineRule="auto"/>
      </w:pPr>
      <w:r>
        <w:separator/>
      </w:r>
    </w:p>
  </w:footnote>
  <w:footnote w:type="continuationSeparator" w:id="0">
    <w:p w14:paraId="3BDAE24D" w14:textId="77777777" w:rsidR="00A22436" w:rsidRDefault="00A22436" w:rsidP="00F9066D">
      <w:pPr>
        <w:spacing w:after="0" w:line="240" w:lineRule="auto"/>
      </w:pPr>
      <w:r>
        <w:continuationSeparator/>
      </w:r>
    </w:p>
  </w:footnote>
  <w:footnote w:id="1">
    <w:p w14:paraId="322DC0E2" w14:textId="77777777" w:rsidR="00F9066D" w:rsidRPr="00F9066D" w:rsidRDefault="00F9066D">
      <w:pPr>
        <w:pStyle w:val="Textonotapie"/>
        <w:rPr>
          <w:lang w:val="es-ES"/>
        </w:rPr>
      </w:pPr>
      <w:r>
        <w:rPr>
          <w:rStyle w:val="Refdenotaalpie"/>
        </w:rPr>
        <w:footnoteRef/>
      </w:r>
      <w:r>
        <w:t xml:space="preserve"> </w:t>
      </w:r>
      <w:r>
        <w:rPr>
          <w:lang w:val="es-ES"/>
        </w:rPr>
        <w:t>Extracto del discurso de Mario Vargas Llosa al recibir el premio internacional de novela “Rómulo Gallegos”, en Caracas, Venezuela, en agosto de 1967.</w:t>
      </w:r>
    </w:p>
  </w:footnote>
  <w:footnote w:id="2">
    <w:p w14:paraId="204D7E29" w14:textId="77777777" w:rsidR="00F9066D" w:rsidRPr="00F9066D" w:rsidRDefault="00F9066D">
      <w:pPr>
        <w:pStyle w:val="Textonotapie"/>
        <w:rPr>
          <w:lang w:val="es-ES"/>
        </w:rPr>
      </w:pPr>
      <w:r>
        <w:rPr>
          <w:rStyle w:val="Refdenotaalpie"/>
        </w:rPr>
        <w:footnoteRef/>
      </w:r>
      <w:r>
        <w:t xml:space="preserve"> </w:t>
      </w:r>
      <w:r>
        <w:rPr>
          <w:lang w:val="es-ES"/>
        </w:rPr>
        <w:t xml:space="preserve">Una de las ultimas entrevistas a Julio Cortázar, realizada por el escritor usamericano Jason Weiss, publicada en la revista Paris </w:t>
      </w:r>
      <w:proofErr w:type="spellStart"/>
      <w:r>
        <w:rPr>
          <w:lang w:val="es-ES"/>
        </w:rPr>
        <w:t>Review</w:t>
      </w:r>
      <w:proofErr w:type="spellEnd"/>
      <w:r>
        <w:rPr>
          <w:lang w:val="es-ES"/>
        </w:rPr>
        <w:t>.</w:t>
      </w:r>
    </w:p>
  </w:footnote>
  <w:footnote w:id="3">
    <w:p w14:paraId="57EDBF7D" w14:textId="77777777" w:rsidR="00F9066D" w:rsidRPr="00F9066D" w:rsidRDefault="00F9066D">
      <w:pPr>
        <w:pStyle w:val="Textonotapie"/>
        <w:rPr>
          <w:lang w:val="es-ES"/>
        </w:rPr>
      </w:pPr>
      <w:r>
        <w:rPr>
          <w:rStyle w:val="Refdenotaalpie"/>
        </w:rPr>
        <w:footnoteRef/>
      </w:r>
      <w:r>
        <w:t xml:space="preserve"> </w:t>
      </w:r>
      <w:r>
        <w:rPr>
          <w:lang w:val="es-ES"/>
        </w:rPr>
        <w:t xml:space="preserve">Entrevista a Rafael </w:t>
      </w:r>
      <w:proofErr w:type="spellStart"/>
      <w:r>
        <w:rPr>
          <w:lang w:val="es-ES"/>
        </w:rPr>
        <w:t>Chirbes</w:t>
      </w:r>
      <w:proofErr w:type="spellEnd"/>
      <w:r>
        <w:rPr>
          <w:lang w:val="es-ES"/>
        </w:rPr>
        <w:t xml:space="preserve">, escritor y </w:t>
      </w:r>
      <w:r w:rsidR="00C82258">
        <w:rPr>
          <w:lang w:val="es-ES"/>
        </w:rPr>
        <w:t>crítico</w:t>
      </w:r>
      <w:r>
        <w:rPr>
          <w:lang w:val="es-ES"/>
        </w:rPr>
        <w:t xml:space="preserve"> literario español.</w:t>
      </w:r>
    </w:p>
  </w:footnote>
  <w:footnote w:id="4">
    <w:p w14:paraId="56D7FB05" w14:textId="77777777" w:rsidR="00F9066D" w:rsidRPr="00F9066D" w:rsidRDefault="00F9066D">
      <w:pPr>
        <w:pStyle w:val="Textonotapie"/>
        <w:rPr>
          <w:lang w:val="es-ES"/>
        </w:rPr>
      </w:pPr>
      <w:r>
        <w:rPr>
          <w:rStyle w:val="Refdenotaalpie"/>
        </w:rPr>
        <w:footnoteRef/>
      </w:r>
      <w:r>
        <w:t xml:space="preserve"> </w:t>
      </w:r>
      <w:r>
        <w:rPr>
          <w:lang w:val="es-ES"/>
        </w:rPr>
        <w:t>Definición de “Literatura” según la RAE.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F444" w14:textId="4320FAE4" w:rsidR="004C7E35" w:rsidRPr="006709CD" w:rsidRDefault="006709CD" w:rsidP="006709CD">
    <w:pPr>
      <w:pStyle w:val="Encabezado"/>
      <w:jc w:val="center"/>
      <w:rPr>
        <w:lang w:val="es-ES"/>
      </w:rPr>
    </w:pPr>
    <w:r>
      <w:rPr>
        <w:lang w:val="es-ES"/>
      </w:rPr>
      <w:t>4to año, E.E.A.T D-100 “Divina Providencia”. Legua y Literatura. Profesora: Bertochi, Pamela.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6AB"/>
    <w:multiLevelType w:val="hybridMultilevel"/>
    <w:tmpl w:val="08005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0566120"/>
    <w:multiLevelType w:val="hybridMultilevel"/>
    <w:tmpl w:val="07C674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908272F"/>
    <w:multiLevelType w:val="hybridMultilevel"/>
    <w:tmpl w:val="B43AA9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F6"/>
    <w:rsid w:val="000D5CE8"/>
    <w:rsid w:val="00114B64"/>
    <w:rsid w:val="00147932"/>
    <w:rsid w:val="002F1A56"/>
    <w:rsid w:val="00313925"/>
    <w:rsid w:val="003165DD"/>
    <w:rsid w:val="00353173"/>
    <w:rsid w:val="004C7E35"/>
    <w:rsid w:val="005C78E5"/>
    <w:rsid w:val="005D2617"/>
    <w:rsid w:val="005E1107"/>
    <w:rsid w:val="00623B1D"/>
    <w:rsid w:val="006709CD"/>
    <w:rsid w:val="00721283"/>
    <w:rsid w:val="007B7758"/>
    <w:rsid w:val="007D2CF2"/>
    <w:rsid w:val="007E24F6"/>
    <w:rsid w:val="008657FD"/>
    <w:rsid w:val="00956242"/>
    <w:rsid w:val="0097172D"/>
    <w:rsid w:val="00A22436"/>
    <w:rsid w:val="00A77BF8"/>
    <w:rsid w:val="00B24D2E"/>
    <w:rsid w:val="00B475B1"/>
    <w:rsid w:val="00BC06A7"/>
    <w:rsid w:val="00C82258"/>
    <w:rsid w:val="00CC0770"/>
    <w:rsid w:val="00CC4DC8"/>
    <w:rsid w:val="00E762DB"/>
    <w:rsid w:val="00F03129"/>
    <w:rsid w:val="00F9066D"/>
    <w:rsid w:val="00FE44FE"/>
    <w:rsid w:val="00FF0B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AC5A"/>
  <w15:chartTrackingRefBased/>
  <w15:docId w15:val="{2D1FBA3B-BF24-434C-B485-F432AC40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4F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B7758"/>
    <w:pPr>
      <w:ind w:left="720"/>
      <w:contextualSpacing/>
    </w:pPr>
  </w:style>
  <w:style w:type="character" w:styleId="Hipervnculo">
    <w:name w:val="Hyperlink"/>
    <w:basedOn w:val="Fuentedeprrafopredeter"/>
    <w:uiPriority w:val="99"/>
    <w:semiHidden/>
    <w:unhideWhenUsed/>
    <w:rsid w:val="00956242"/>
    <w:rPr>
      <w:color w:val="0000FF"/>
      <w:u w:val="single"/>
    </w:rPr>
  </w:style>
  <w:style w:type="paragraph" w:styleId="Textonotapie">
    <w:name w:val="footnote text"/>
    <w:basedOn w:val="Normal"/>
    <w:link w:val="TextonotapieCar"/>
    <w:uiPriority w:val="99"/>
    <w:semiHidden/>
    <w:unhideWhenUsed/>
    <w:rsid w:val="00F906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066D"/>
    <w:rPr>
      <w:sz w:val="20"/>
      <w:szCs w:val="20"/>
    </w:rPr>
  </w:style>
  <w:style w:type="character" w:styleId="Refdenotaalpie">
    <w:name w:val="footnote reference"/>
    <w:basedOn w:val="Fuentedeprrafopredeter"/>
    <w:uiPriority w:val="99"/>
    <w:semiHidden/>
    <w:unhideWhenUsed/>
    <w:rsid w:val="00F9066D"/>
    <w:rPr>
      <w:vertAlign w:val="superscript"/>
    </w:rPr>
  </w:style>
  <w:style w:type="paragraph" w:styleId="Encabezado">
    <w:name w:val="header"/>
    <w:basedOn w:val="Normal"/>
    <w:link w:val="EncabezadoCar"/>
    <w:uiPriority w:val="99"/>
    <w:unhideWhenUsed/>
    <w:rsid w:val="00CC0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770"/>
  </w:style>
  <w:style w:type="paragraph" w:styleId="Piedepgina">
    <w:name w:val="footer"/>
    <w:basedOn w:val="Normal"/>
    <w:link w:val="PiedepginaCar"/>
    <w:uiPriority w:val="99"/>
    <w:unhideWhenUsed/>
    <w:rsid w:val="00CC0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770"/>
  </w:style>
  <w:style w:type="table" w:styleId="Tablaconcuadrcula4-nfasis4">
    <w:name w:val="Grid Table 4 Accent 4"/>
    <w:basedOn w:val="Tablanormal"/>
    <w:uiPriority w:val="49"/>
    <w:rsid w:val="005E11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visitado">
    <w:name w:val="FollowedHyperlink"/>
    <w:basedOn w:val="Fuentedeprrafopredeter"/>
    <w:uiPriority w:val="99"/>
    <w:semiHidden/>
    <w:unhideWhenUsed/>
    <w:rsid w:val="0086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75446">
      <w:bodyDiv w:val="1"/>
      <w:marLeft w:val="0"/>
      <w:marRight w:val="0"/>
      <w:marTop w:val="0"/>
      <w:marBottom w:val="0"/>
      <w:divBdr>
        <w:top w:val="none" w:sz="0" w:space="0" w:color="auto"/>
        <w:left w:val="none" w:sz="0" w:space="0" w:color="auto"/>
        <w:bottom w:val="none" w:sz="0" w:space="0" w:color="auto"/>
        <w:right w:val="none" w:sz="0" w:space="0" w:color="auto"/>
      </w:divBdr>
    </w:div>
    <w:div w:id="995835974">
      <w:bodyDiv w:val="1"/>
      <w:marLeft w:val="0"/>
      <w:marRight w:val="0"/>
      <w:marTop w:val="0"/>
      <w:marBottom w:val="0"/>
      <w:divBdr>
        <w:top w:val="none" w:sz="0" w:space="0" w:color="auto"/>
        <w:left w:val="none" w:sz="0" w:space="0" w:color="auto"/>
        <w:bottom w:val="none" w:sz="0" w:space="0" w:color="auto"/>
        <w:right w:val="none" w:sz="0" w:space="0" w:color="auto"/>
      </w:divBdr>
    </w:div>
    <w:div w:id="1645961809">
      <w:bodyDiv w:val="1"/>
      <w:marLeft w:val="0"/>
      <w:marRight w:val="0"/>
      <w:marTop w:val="0"/>
      <w:marBottom w:val="0"/>
      <w:divBdr>
        <w:top w:val="none" w:sz="0" w:space="0" w:color="auto"/>
        <w:left w:val="none" w:sz="0" w:space="0" w:color="auto"/>
        <w:bottom w:val="none" w:sz="0" w:space="0" w:color="auto"/>
        <w:right w:val="none" w:sz="0" w:space="0" w:color="auto"/>
      </w:divBdr>
    </w:div>
    <w:div w:id="1662393858">
      <w:bodyDiv w:val="1"/>
      <w:marLeft w:val="0"/>
      <w:marRight w:val="0"/>
      <w:marTop w:val="0"/>
      <w:marBottom w:val="0"/>
      <w:divBdr>
        <w:top w:val="none" w:sz="0" w:space="0" w:color="auto"/>
        <w:left w:val="none" w:sz="0" w:space="0" w:color="auto"/>
        <w:bottom w:val="none" w:sz="0" w:space="0" w:color="auto"/>
        <w:right w:val="none" w:sz="0" w:space="0" w:color="auto"/>
      </w:divBdr>
    </w:div>
    <w:div w:id="17883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53C1-E8ED-4F91-AA31-7C935774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Angel Alcides Verdún</cp:lastModifiedBy>
  <cp:revision>2</cp:revision>
  <dcterms:created xsi:type="dcterms:W3CDTF">2020-04-03T22:45:00Z</dcterms:created>
  <dcterms:modified xsi:type="dcterms:W3CDTF">2020-04-03T22:45:00Z</dcterms:modified>
</cp:coreProperties>
</file>