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D17A" w14:textId="77777777" w:rsidR="00525E7C" w:rsidRPr="006B1AFB" w:rsidRDefault="00525E7C" w:rsidP="00525E7C">
      <w:pPr>
        <w:rPr>
          <w:b/>
          <w:bCs/>
          <w:sz w:val="24"/>
          <w:szCs w:val="24"/>
          <w:lang w:val="es-ES"/>
        </w:rPr>
      </w:pPr>
      <w:r w:rsidRPr="006B1AFB">
        <w:rPr>
          <w:b/>
          <w:bCs/>
          <w:sz w:val="24"/>
          <w:szCs w:val="24"/>
          <w:lang w:val="es-ES"/>
        </w:rPr>
        <w:t>Asignatura: física II</w:t>
      </w:r>
    </w:p>
    <w:p w14:paraId="0C9C07F8" w14:textId="77777777" w:rsidR="00525E7C" w:rsidRPr="006B1AFB" w:rsidRDefault="00525E7C" w:rsidP="00525E7C">
      <w:pPr>
        <w:rPr>
          <w:b/>
          <w:bCs/>
          <w:sz w:val="24"/>
          <w:szCs w:val="24"/>
          <w:lang w:val="es-ES"/>
        </w:rPr>
      </w:pPr>
      <w:r w:rsidRPr="006B1AFB">
        <w:rPr>
          <w:b/>
          <w:bCs/>
          <w:sz w:val="24"/>
          <w:szCs w:val="24"/>
          <w:lang w:val="es-ES"/>
        </w:rPr>
        <w:t>Profesor: Verdún Alcides</w:t>
      </w:r>
    </w:p>
    <w:p w14:paraId="58EA75FB" w14:textId="0D481624" w:rsidR="00525E7C" w:rsidRDefault="00525E7C" w:rsidP="00525E7C">
      <w:pPr>
        <w:rPr>
          <w:b/>
          <w:bCs/>
          <w:sz w:val="24"/>
          <w:szCs w:val="24"/>
          <w:lang w:val="es-ES"/>
        </w:rPr>
      </w:pPr>
      <w:r w:rsidRPr="006B1AFB">
        <w:rPr>
          <w:b/>
          <w:bCs/>
          <w:sz w:val="24"/>
          <w:szCs w:val="24"/>
          <w:lang w:val="es-ES"/>
        </w:rPr>
        <w:t>Tema: Propiedad de los fluidos</w:t>
      </w:r>
      <w:r>
        <w:rPr>
          <w:b/>
          <w:bCs/>
          <w:sz w:val="24"/>
          <w:szCs w:val="24"/>
          <w:lang w:val="es-ES"/>
        </w:rPr>
        <w:t xml:space="preserve"> -Movimiento, Flujo-</w:t>
      </w:r>
    </w:p>
    <w:p w14:paraId="3BAA4BD1" w14:textId="2186094B" w:rsidR="00525E7C" w:rsidRDefault="00525E7C" w:rsidP="00525E7C">
      <w:pPr>
        <w:rPr>
          <w:b/>
          <w:bCs/>
          <w:sz w:val="24"/>
          <w:szCs w:val="24"/>
          <w:lang w:val="es-ES"/>
        </w:rPr>
      </w:pPr>
    </w:p>
    <w:p w14:paraId="2E1F4E26" w14:textId="7E00831A" w:rsidR="00525E7C" w:rsidRDefault="00525E7C" w:rsidP="00525E7C">
      <w:pPr>
        <w:rPr>
          <w:sz w:val="24"/>
          <w:szCs w:val="24"/>
          <w:lang w:val="es-ES"/>
        </w:rPr>
      </w:pPr>
      <w:r>
        <w:rPr>
          <w:sz w:val="24"/>
          <w:szCs w:val="24"/>
          <w:lang w:val="es-ES"/>
        </w:rPr>
        <w:t xml:space="preserve">El </w:t>
      </w:r>
      <w:r w:rsidRPr="00A8145B">
        <w:rPr>
          <w:b/>
          <w:bCs/>
          <w:sz w:val="24"/>
          <w:szCs w:val="24"/>
          <w:lang w:val="es-ES"/>
        </w:rPr>
        <w:t>flujo</w:t>
      </w:r>
      <w:r>
        <w:rPr>
          <w:sz w:val="24"/>
          <w:szCs w:val="24"/>
          <w:lang w:val="es-ES"/>
        </w:rPr>
        <w:t>, o movimiento de los fluidos puede ser:</w:t>
      </w:r>
    </w:p>
    <w:p w14:paraId="74B28928" w14:textId="04A93F4A" w:rsidR="00525E7C" w:rsidRDefault="00525E7C" w:rsidP="00525E7C">
      <w:pPr>
        <w:pStyle w:val="Prrafodelista"/>
        <w:numPr>
          <w:ilvl w:val="0"/>
          <w:numId w:val="10"/>
        </w:numPr>
        <w:rPr>
          <w:sz w:val="24"/>
          <w:szCs w:val="24"/>
          <w:lang w:val="es-ES"/>
        </w:rPr>
      </w:pPr>
      <w:r w:rsidRPr="00A8145B">
        <w:rPr>
          <w:b/>
          <w:bCs/>
          <w:sz w:val="24"/>
          <w:szCs w:val="24"/>
          <w:lang w:val="es-ES"/>
        </w:rPr>
        <w:t>Estacionario</w:t>
      </w:r>
      <w:r>
        <w:rPr>
          <w:sz w:val="24"/>
          <w:szCs w:val="24"/>
          <w:lang w:val="es-ES"/>
        </w:rPr>
        <w:t>, cuando la velocidad en cada punto por el que pasa el fluido no cambia con el tiempo.</w:t>
      </w:r>
    </w:p>
    <w:p w14:paraId="6BEDA63D" w14:textId="1B2ACB33" w:rsidR="00525E7C" w:rsidRDefault="00525E7C" w:rsidP="00525E7C">
      <w:pPr>
        <w:pStyle w:val="Prrafodelista"/>
        <w:numPr>
          <w:ilvl w:val="0"/>
          <w:numId w:val="10"/>
        </w:numPr>
        <w:rPr>
          <w:sz w:val="24"/>
          <w:szCs w:val="24"/>
          <w:lang w:val="es-ES"/>
        </w:rPr>
      </w:pPr>
      <w:r w:rsidRPr="00A8145B">
        <w:rPr>
          <w:b/>
          <w:bCs/>
          <w:sz w:val="24"/>
          <w:szCs w:val="24"/>
          <w:lang w:val="es-ES"/>
        </w:rPr>
        <w:t>Incom</w:t>
      </w:r>
      <w:r w:rsidR="00A8145B" w:rsidRPr="00A8145B">
        <w:rPr>
          <w:b/>
          <w:bCs/>
          <w:sz w:val="24"/>
          <w:szCs w:val="24"/>
          <w:lang w:val="es-ES"/>
        </w:rPr>
        <w:t>presible</w:t>
      </w:r>
      <w:r w:rsidR="00A8145B">
        <w:rPr>
          <w:sz w:val="24"/>
          <w:szCs w:val="24"/>
          <w:lang w:val="es-ES"/>
        </w:rPr>
        <w:t>, cuando la densidad del fluido es la misma en todos los puntos.</w:t>
      </w:r>
    </w:p>
    <w:p w14:paraId="53C235A6" w14:textId="4EB7F639" w:rsidR="00A8145B" w:rsidRDefault="00A8145B" w:rsidP="00525E7C">
      <w:pPr>
        <w:pStyle w:val="Prrafodelista"/>
        <w:numPr>
          <w:ilvl w:val="0"/>
          <w:numId w:val="10"/>
        </w:numPr>
        <w:rPr>
          <w:sz w:val="24"/>
          <w:szCs w:val="24"/>
          <w:lang w:val="es-ES"/>
        </w:rPr>
      </w:pPr>
      <w:r w:rsidRPr="00A8145B">
        <w:rPr>
          <w:b/>
          <w:bCs/>
          <w:sz w:val="24"/>
          <w:szCs w:val="24"/>
          <w:lang w:val="es-ES"/>
        </w:rPr>
        <w:t>Viscoso</w:t>
      </w:r>
      <w:r>
        <w:rPr>
          <w:sz w:val="24"/>
          <w:szCs w:val="24"/>
          <w:lang w:val="es-ES"/>
        </w:rPr>
        <w:t xml:space="preserve">, si la viscosidad es importante en relación con las otras fuerzas que aparezcan. </w:t>
      </w:r>
    </w:p>
    <w:p w14:paraId="026DDAC1" w14:textId="790B680E" w:rsidR="00A8145B" w:rsidRDefault="00A8145B" w:rsidP="00A8145B">
      <w:pPr>
        <w:rPr>
          <w:sz w:val="24"/>
          <w:szCs w:val="24"/>
          <w:lang w:val="es-ES"/>
        </w:rPr>
      </w:pPr>
    </w:p>
    <w:p w14:paraId="45A3CB56" w14:textId="1C3F9953" w:rsidR="00A8145B" w:rsidRDefault="00A8145B" w:rsidP="00A8145B">
      <w:pPr>
        <w:rPr>
          <w:sz w:val="24"/>
          <w:szCs w:val="24"/>
          <w:lang w:val="es-ES"/>
        </w:rPr>
      </w:pPr>
      <w:r>
        <w:rPr>
          <w:sz w:val="24"/>
          <w:szCs w:val="24"/>
          <w:lang w:val="es-ES"/>
        </w:rPr>
        <w:t xml:space="preserve">La forma que se desplaza el fluido da lugar a dos diferentes regímenes: Laminar o Turbulento. El régimen </w:t>
      </w:r>
      <w:r w:rsidRPr="00A8145B">
        <w:rPr>
          <w:b/>
          <w:bCs/>
          <w:sz w:val="24"/>
          <w:szCs w:val="24"/>
          <w:lang w:val="es-ES"/>
        </w:rPr>
        <w:t>laminar</w:t>
      </w:r>
      <w:r>
        <w:rPr>
          <w:sz w:val="24"/>
          <w:szCs w:val="24"/>
          <w:lang w:val="es-ES"/>
        </w:rPr>
        <w:t xml:space="preserve"> presenta un perfil estratificado de velocidades (como en los ríos). En cambio, en el régimen </w:t>
      </w:r>
      <w:r w:rsidRPr="00A8145B">
        <w:rPr>
          <w:b/>
          <w:bCs/>
          <w:sz w:val="24"/>
          <w:szCs w:val="24"/>
          <w:lang w:val="es-ES"/>
        </w:rPr>
        <w:t>turbulento</w:t>
      </w:r>
      <w:r>
        <w:rPr>
          <w:b/>
          <w:bCs/>
          <w:sz w:val="24"/>
          <w:szCs w:val="24"/>
          <w:lang w:val="es-ES"/>
        </w:rPr>
        <w:t xml:space="preserve"> </w:t>
      </w:r>
      <w:r>
        <w:rPr>
          <w:sz w:val="24"/>
          <w:szCs w:val="24"/>
          <w:lang w:val="es-ES"/>
        </w:rPr>
        <w:t>las velocidades varían en forma aleatoria punto por punto y de un instante a otro (como los saltos o catarata)</w:t>
      </w:r>
    </w:p>
    <w:p w14:paraId="4EE9D421" w14:textId="7B7BD1B2" w:rsidR="00A8145B" w:rsidRDefault="00A8145B" w:rsidP="00A8145B">
      <w:pPr>
        <w:rPr>
          <w:sz w:val="24"/>
          <w:szCs w:val="24"/>
          <w:lang w:val="es-ES"/>
        </w:rPr>
      </w:pPr>
    </w:p>
    <w:p w14:paraId="4C4AA79D" w14:textId="1A745CFB" w:rsidR="006B15BC" w:rsidRDefault="006B15BC"/>
    <w:p w14:paraId="7D1FD409" w14:textId="6CFDCE0E" w:rsidR="00634129" w:rsidRPr="00634129" w:rsidRDefault="00634129" w:rsidP="00AD360E">
      <w:pPr>
        <w:jc w:val="center"/>
        <w:rPr>
          <w:b/>
          <w:bCs/>
          <w:color w:val="31849B" w:themeColor="accent5" w:themeShade="BF"/>
          <w:sz w:val="24"/>
          <w:szCs w:val="24"/>
        </w:rPr>
      </w:pPr>
      <w:r w:rsidRPr="00634129">
        <w:rPr>
          <w:b/>
          <w:bCs/>
          <w:color w:val="31849B" w:themeColor="accent5" w:themeShade="BF"/>
          <w:sz w:val="24"/>
          <w:szCs w:val="24"/>
        </w:rPr>
        <w:t>ECUACIÓN DE CONTINUIDAD</w:t>
      </w:r>
    </w:p>
    <w:p w14:paraId="7CFAF221" w14:textId="1AC1F457" w:rsidR="00525E7C" w:rsidRDefault="00525E7C" w:rsidP="00634129">
      <w:pPr>
        <w:rPr>
          <w:sz w:val="24"/>
          <w:szCs w:val="24"/>
        </w:rPr>
      </w:pPr>
    </w:p>
    <w:p w14:paraId="717180DC" w14:textId="4F71DC0B" w:rsidR="00ED4732" w:rsidRDefault="00ED4732" w:rsidP="00405F78">
      <w:pPr>
        <w:jc w:val="center"/>
        <w:rPr>
          <w:sz w:val="24"/>
          <w:szCs w:val="24"/>
        </w:rPr>
      </w:pPr>
      <w:r>
        <w:rPr>
          <w:noProof/>
        </w:rPr>
        <w:drawing>
          <wp:inline distT="0" distB="0" distL="0" distR="0" wp14:anchorId="7FD74790" wp14:editId="14485DC0">
            <wp:extent cx="3009900" cy="2006600"/>
            <wp:effectExtent l="0" t="0" r="0" b="0"/>
            <wp:docPr id="2" name="Imagen 2" descr="Importancia del RIO Paraná -【¿Por que es impor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ortancia del RIO Paraná -【¿Por que es importa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5185" cy="2016790"/>
                    </a:xfrm>
                    <a:prstGeom prst="rect">
                      <a:avLst/>
                    </a:prstGeom>
                    <a:noFill/>
                    <a:ln>
                      <a:noFill/>
                    </a:ln>
                  </pic:spPr>
                </pic:pic>
              </a:graphicData>
            </a:graphic>
          </wp:inline>
        </w:drawing>
      </w:r>
    </w:p>
    <w:p w14:paraId="5E1378CC" w14:textId="1C3ED858" w:rsidR="00405F78" w:rsidRPr="00405F78" w:rsidRDefault="00405F78" w:rsidP="00405F78">
      <w:pPr>
        <w:jc w:val="center"/>
        <w:rPr>
          <w:i/>
          <w:iCs/>
          <w:sz w:val="24"/>
          <w:szCs w:val="24"/>
        </w:rPr>
      </w:pPr>
      <w:r w:rsidRPr="00405F78">
        <w:rPr>
          <w:i/>
          <w:iCs/>
          <w:color w:val="31849B" w:themeColor="accent5" w:themeShade="BF"/>
          <w:sz w:val="24"/>
          <w:szCs w:val="24"/>
        </w:rPr>
        <w:t>Imagen río Paraná</w:t>
      </w:r>
    </w:p>
    <w:p w14:paraId="6D820E0E" w14:textId="77777777" w:rsidR="00405F78" w:rsidRDefault="00405F78" w:rsidP="00405F78">
      <w:pPr>
        <w:jc w:val="center"/>
        <w:rPr>
          <w:sz w:val="24"/>
          <w:szCs w:val="24"/>
        </w:rPr>
      </w:pPr>
    </w:p>
    <w:p w14:paraId="1DC76DD2" w14:textId="5ED3C214" w:rsidR="00634129" w:rsidRDefault="00634129" w:rsidP="00634129">
      <w:pPr>
        <w:rPr>
          <w:sz w:val="24"/>
          <w:szCs w:val="24"/>
        </w:rPr>
      </w:pPr>
      <w:r>
        <w:rPr>
          <w:sz w:val="24"/>
          <w:szCs w:val="24"/>
        </w:rPr>
        <w:t xml:space="preserve">Al mirar la corriente en un río o el agua que corre por el cordón de la calle se puede observar </w:t>
      </w:r>
      <w:r w:rsidR="00405F78">
        <w:rPr>
          <w:sz w:val="24"/>
          <w:szCs w:val="24"/>
        </w:rPr>
        <w:t>que,</w:t>
      </w:r>
      <w:r>
        <w:rPr>
          <w:sz w:val="24"/>
          <w:szCs w:val="24"/>
        </w:rPr>
        <w:t xml:space="preserve"> si el “camino”</w:t>
      </w:r>
      <w:r w:rsidR="00405F78">
        <w:rPr>
          <w:sz w:val="24"/>
          <w:szCs w:val="24"/>
        </w:rPr>
        <w:t xml:space="preserve"> del agua se hace más</w:t>
      </w:r>
      <w:r w:rsidR="0063584C">
        <w:rPr>
          <w:sz w:val="24"/>
          <w:szCs w:val="24"/>
        </w:rPr>
        <w:t xml:space="preserve"> angosto, la rapidez de ella aumenta, y disminuye, si se ensancha.</w:t>
      </w:r>
    </w:p>
    <w:p w14:paraId="4C2B411B" w14:textId="6B5F17ED" w:rsidR="0063584C" w:rsidRDefault="0063584C" w:rsidP="00634129">
      <w:pPr>
        <w:rPr>
          <w:sz w:val="24"/>
          <w:szCs w:val="24"/>
        </w:rPr>
      </w:pPr>
      <w:r>
        <w:rPr>
          <w:sz w:val="24"/>
          <w:szCs w:val="24"/>
        </w:rPr>
        <w:t xml:space="preserve">Si se toman dos secciones distintas de un tubo por el que pasa un flujo de caudal </w:t>
      </w:r>
      <w:r w:rsidRPr="0063584C">
        <w:rPr>
          <w:b/>
          <w:bCs/>
          <w:sz w:val="24"/>
          <w:szCs w:val="24"/>
        </w:rPr>
        <w:t>Q</w:t>
      </w:r>
      <w:r>
        <w:rPr>
          <w:sz w:val="24"/>
          <w:szCs w:val="24"/>
        </w:rPr>
        <w:t>, la rapidez del fluido en cada sección es distinta, pero en ambas se cumple que:</w:t>
      </w:r>
    </w:p>
    <w:p w14:paraId="4022D1A0" w14:textId="3A25DEED" w:rsidR="0063584C" w:rsidRDefault="0063584C" w:rsidP="00634129">
      <w:pPr>
        <w:rPr>
          <w:sz w:val="24"/>
          <w:szCs w:val="24"/>
        </w:rPr>
      </w:pPr>
      <w:r>
        <w:rPr>
          <w:sz w:val="24"/>
          <w:szCs w:val="24"/>
        </w:rPr>
        <w:t xml:space="preserve"> </w:t>
      </w:r>
    </w:p>
    <w:p w14:paraId="4A61EA4F" w14:textId="77777777" w:rsidR="0063584C" w:rsidRDefault="0063584C" w:rsidP="0063584C">
      <w:pPr>
        <w:jc w:val="center"/>
        <w:rPr>
          <w:sz w:val="24"/>
          <w:szCs w:val="24"/>
        </w:rPr>
      </w:pPr>
      <w:r>
        <w:rPr>
          <w:sz w:val="24"/>
          <w:szCs w:val="24"/>
        </w:rPr>
        <w:t>Q = v</w:t>
      </w:r>
      <w:proofErr w:type="gramStart"/>
      <w:r>
        <w:rPr>
          <w:sz w:val="24"/>
          <w:szCs w:val="24"/>
          <w:vertAlign w:val="subscript"/>
        </w:rPr>
        <w:t>1</w:t>
      </w:r>
      <w:r>
        <w:rPr>
          <w:sz w:val="24"/>
          <w:szCs w:val="24"/>
        </w:rPr>
        <w:t xml:space="preserve"> .</w:t>
      </w:r>
      <w:proofErr w:type="gramEnd"/>
      <w:r>
        <w:rPr>
          <w:sz w:val="24"/>
          <w:szCs w:val="24"/>
        </w:rPr>
        <w:t xml:space="preserve"> A</w:t>
      </w:r>
      <w:r>
        <w:rPr>
          <w:sz w:val="24"/>
          <w:szCs w:val="24"/>
          <w:vertAlign w:val="subscript"/>
        </w:rPr>
        <w:t xml:space="preserve">1 </w:t>
      </w:r>
      <w:r>
        <w:rPr>
          <w:sz w:val="24"/>
          <w:szCs w:val="24"/>
        </w:rPr>
        <w:t xml:space="preserve">     y     Q = v</w:t>
      </w:r>
      <w:proofErr w:type="gramStart"/>
      <w:r>
        <w:rPr>
          <w:sz w:val="24"/>
          <w:szCs w:val="24"/>
          <w:vertAlign w:val="subscript"/>
        </w:rPr>
        <w:t xml:space="preserve">2 </w:t>
      </w:r>
      <w:r>
        <w:rPr>
          <w:sz w:val="24"/>
          <w:szCs w:val="24"/>
        </w:rPr>
        <w:t>.</w:t>
      </w:r>
      <w:proofErr w:type="gramEnd"/>
      <w:r>
        <w:rPr>
          <w:sz w:val="24"/>
          <w:szCs w:val="24"/>
        </w:rPr>
        <w:t xml:space="preserve"> A</w:t>
      </w:r>
      <w:r>
        <w:rPr>
          <w:sz w:val="24"/>
          <w:szCs w:val="24"/>
          <w:vertAlign w:val="subscript"/>
        </w:rPr>
        <w:t>2</w:t>
      </w:r>
    </w:p>
    <w:p w14:paraId="5E627A56" w14:textId="77777777" w:rsidR="0063584C" w:rsidRDefault="0063584C" w:rsidP="0063584C">
      <w:pPr>
        <w:rPr>
          <w:sz w:val="24"/>
          <w:szCs w:val="24"/>
        </w:rPr>
      </w:pPr>
    </w:p>
    <w:p w14:paraId="298F080D" w14:textId="6A756213" w:rsidR="00D71356" w:rsidRDefault="00D71356" w:rsidP="00D71356">
      <w:pPr>
        <w:jc w:val="center"/>
        <w:rPr>
          <w:sz w:val="24"/>
          <w:szCs w:val="24"/>
        </w:rPr>
      </w:pPr>
    </w:p>
    <w:p w14:paraId="59E5FF71" w14:textId="4D6EAA7B" w:rsidR="0063584C" w:rsidRDefault="0063584C" w:rsidP="0063584C">
      <w:pPr>
        <w:rPr>
          <w:sz w:val="24"/>
          <w:szCs w:val="24"/>
        </w:rPr>
      </w:pPr>
      <w:r>
        <w:rPr>
          <w:sz w:val="24"/>
          <w:szCs w:val="24"/>
        </w:rPr>
        <w:t>Como el caudal es constante (no hay pérdidas de fluido a lo largo del tubo ni tampoco se agrega fluido), se puede establecer que:</w:t>
      </w:r>
    </w:p>
    <w:p w14:paraId="35352C33" w14:textId="53ED8335" w:rsidR="0063584C" w:rsidRDefault="0063584C" w:rsidP="0063584C">
      <w:pPr>
        <w:rPr>
          <w:sz w:val="24"/>
          <w:szCs w:val="24"/>
        </w:rPr>
      </w:pPr>
    </w:p>
    <w:p w14:paraId="59CF6A8F" w14:textId="09CCAB72" w:rsidR="0063584C" w:rsidRPr="0063584C" w:rsidRDefault="006D1D9F" w:rsidP="0063584C">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 xml:space="preserve">1 </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2</m:t>
              </m:r>
            </m:sub>
          </m:sSub>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2</m:t>
              </m:r>
            </m:sub>
          </m:sSub>
          <m:r>
            <w:rPr>
              <w:rFonts w:ascii="Cambria Math" w:hAnsi="Cambria Math"/>
              <w:sz w:val="24"/>
              <w:szCs w:val="24"/>
            </w:rPr>
            <m:t xml:space="preserve">  </m:t>
          </m:r>
          <m:box>
            <m:boxPr>
              <m:opEmu m:val="1"/>
              <m:ctrlPr>
                <w:rPr>
                  <w:rFonts w:ascii="Cambria Math" w:hAnsi="Cambria Math"/>
                  <w:i/>
                  <w:sz w:val="24"/>
                  <w:szCs w:val="24"/>
                </w:rPr>
              </m:ctrlPr>
            </m:boxPr>
            <m:e>
              <m:r>
                <w:rPr>
                  <w:rFonts w:ascii="Cambria Math" w:hAnsi="Cambria Math"/>
                  <w:sz w:val="24"/>
                  <w:szCs w:val="24"/>
                </w:rPr>
                <m:t>→</m:t>
              </m:r>
            </m:e>
          </m:box>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num>
            <m:den>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2</m:t>
                  </m:r>
                </m:sub>
              </m:sSub>
            </m:den>
          </m:f>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2</m:t>
                  </m:r>
                </m:sub>
              </m:sSub>
            </m:num>
            <m:den>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1</m:t>
                  </m:r>
                </m:sub>
              </m:sSub>
            </m:den>
          </m:f>
        </m:oMath>
      </m:oMathPara>
    </w:p>
    <w:p w14:paraId="37620B67" w14:textId="77777777" w:rsidR="00872C3A" w:rsidRDefault="00872C3A" w:rsidP="00634129">
      <w:pPr>
        <w:rPr>
          <w:sz w:val="24"/>
          <w:szCs w:val="24"/>
        </w:rPr>
      </w:pPr>
    </w:p>
    <w:p w14:paraId="6ACFF4B2" w14:textId="555BA1FB" w:rsidR="0063584C" w:rsidRDefault="00872C3A" w:rsidP="00634129">
      <w:pPr>
        <w:rPr>
          <w:sz w:val="24"/>
          <w:szCs w:val="24"/>
        </w:rPr>
      </w:pPr>
      <w:r>
        <w:rPr>
          <w:sz w:val="24"/>
          <w:szCs w:val="24"/>
        </w:rPr>
        <w:t xml:space="preserve">Esta relación inversa entre la sección del tubo y la rapidez del fluido se llama </w:t>
      </w:r>
      <w:r>
        <w:rPr>
          <w:b/>
          <w:bCs/>
          <w:sz w:val="24"/>
          <w:szCs w:val="24"/>
        </w:rPr>
        <w:t>E</w:t>
      </w:r>
      <w:r w:rsidRPr="00872C3A">
        <w:rPr>
          <w:b/>
          <w:bCs/>
          <w:sz w:val="24"/>
          <w:szCs w:val="24"/>
        </w:rPr>
        <w:t xml:space="preserve">cuación de </w:t>
      </w:r>
      <w:r>
        <w:rPr>
          <w:b/>
          <w:bCs/>
          <w:sz w:val="24"/>
          <w:szCs w:val="24"/>
        </w:rPr>
        <w:t>C</w:t>
      </w:r>
      <w:r w:rsidRPr="00872C3A">
        <w:rPr>
          <w:b/>
          <w:bCs/>
          <w:sz w:val="24"/>
          <w:szCs w:val="24"/>
        </w:rPr>
        <w:t>ontinuidad</w:t>
      </w:r>
      <w:r>
        <w:rPr>
          <w:b/>
          <w:bCs/>
          <w:sz w:val="24"/>
          <w:szCs w:val="24"/>
        </w:rPr>
        <w:t xml:space="preserve"> </w:t>
      </w:r>
      <w:r>
        <w:rPr>
          <w:sz w:val="24"/>
          <w:szCs w:val="24"/>
        </w:rPr>
        <w:t xml:space="preserve">y determina que un aumento en la sección del tubo implica una disminución en la rapidez del flujo en la misma proporción. </w:t>
      </w:r>
    </w:p>
    <w:p w14:paraId="5F1EAAD8" w14:textId="051EBE18" w:rsidR="00872C3A" w:rsidRDefault="00872C3A" w:rsidP="00634129">
      <w:pPr>
        <w:rPr>
          <w:sz w:val="24"/>
          <w:szCs w:val="24"/>
        </w:rPr>
      </w:pPr>
      <w:r>
        <w:rPr>
          <w:sz w:val="24"/>
          <w:szCs w:val="24"/>
        </w:rPr>
        <w:t xml:space="preserve">Esta ecuación expresa la ley de conservación de la masa, es decir, que todo el caudal de fluido que entra por una sección es igual al caudal de salida. </w:t>
      </w:r>
    </w:p>
    <w:p w14:paraId="076F563F" w14:textId="554C52DA" w:rsidR="00872C3A" w:rsidRDefault="00872C3A" w:rsidP="00634129">
      <w:pPr>
        <w:rPr>
          <w:sz w:val="24"/>
          <w:szCs w:val="24"/>
        </w:rPr>
      </w:pPr>
    </w:p>
    <w:p w14:paraId="269AA0EB" w14:textId="77777777" w:rsidR="001C05BE" w:rsidRDefault="001C05BE" w:rsidP="00634129">
      <w:pPr>
        <w:rPr>
          <w:sz w:val="24"/>
          <w:szCs w:val="24"/>
        </w:rPr>
      </w:pPr>
    </w:p>
    <w:p w14:paraId="6C13563A" w14:textId="151C22D4" w:rsidR="00872C3A" w:rsidRDefault="00D71356" w:rsidP="00AD360E">
      <w:pPr>
        <w:jc w:val="center"/>
        <w:rPr>
          <w:b/>
          <w:bCs/>
          <w:color w:val="31849B" w:themeColor="accent5" w:themeShade="BF"/>
          <w:sz w:val="24"/>
          <w:szCs w:val="24"/>
        </w:rPr>
      </w:pPr>
      <w:r w:rsidRPr="001C05BE">
        <w:rPr>
          <w:b/>
          <w:bCs/>
          <w:color w:val="31849B" w:themeColor="accent5" w:themeShade="BF"/>
          <w:sz w:val="24"/>
          <w:szCs w:val="24"/>
        </w:rPr>
        <w:lastRenderedPageBreak/>
        <w:t>TEOREMA DE BERN</w:t>
      </w:r>
      <w:r w:rsidR="001C05BE" w:rsidRPr="001C05BE">
        <w:rPr>
          <w:b/>
          <w:bCs/>
          <w:color w:val="31849B" w:themeColor="accent5" w:themeShade="BF"/>
          <w:sz w:val="24"/>
          <w:szCs w:val="24"/>
        </w:rPr>
        <w:t>O</w:t>
      </w:r>
      <w:r w:rsidRPr="001C05BE">
        <w:rPr>
          <w:b/>
          <w:bCs/>
          <w:color w:val="31849B" w:themeColor="accent5" w:themeShade="BF"/>
          <w:sz w:val="24"/>
          <w:szCs w:val="24"/>
        </w:rPr>
        <w:t>ULLI</w:t>
      </w:r>
    </w:p>
    <w:p w14:paraId="7370DA9E" w14:textId="77777777" w:rsidR="001C05BE" w:rsidRPr="001C05BE" w:rsidRDefault="001C05BE" w:rsidP="00634129">
      <w:pPr>
        <w:rPr>
          <w:b/>
          <w:bCs/>
          <w:color w:val="31849B" w:themeColor="accent5" w:themeShade="BF"/>
          <w:sz w:val="24"/>
          <w:szCs w:val="24"/>
        </w:rPr>
      </w:pPr>
    </w:p>
    <w:p w14:paraId="6B153CAF" w14:textId="07E46FD5" w:rsidR="00D71356" w:rsidRDefault="00D71356" w:rsidP="00634129">
      <w:pPr>
        <w:rPr>
          <w:sz w:val="24"/>
          <w:szCs w:val="24"/>
        </w:rPr>
      </w:pPr>
      <w:r>
        <w:rPr>
          <w:sz w:val="24"/>
          <w:szCs w:val="24"/>
        </w:rPr>
        <w:t>De la misma manera que la rapidez de un fluido cambia al modificar la sección del tubo, la presión en un punto interior del fluido también cambia cuando se modifica la rapidez del fluido. Midiendo la presión en distintos puntos de un tubo por el que circula un fluido a deferentes velocidades se verifica que esta disminuye cuando aumenta la rapidez del agua.</w:t>
      </w:r>
    </w:p>
    <w:p w14:paraId="61A2FAD8" w14:textId="447E20B6" w:rsidR="00D71356" w:rsidRDefault="00D71356" w:rsidP="00634129">
      <w:pPr>
        <w:rPr>
          <w:sz w:val="24"/>
          <w:szCs w:val="24"/>
        </w:rPr>
      </w:pPr>
    </w:p>
    <w:p w14:paraId="35B9C3B4" w14:textId="4B7FDF6A" w:rsidR="00D71356" w:rsidRDefault="005C504C" w:rsidP="00634129">
      <w:pPr>
        <w:rPr>
          <w:sz w:val="24"/>
          <w:szCs w:val="24"/>
        </w:rPr>
      </w:pPr>
      <w:r>
        <w:rPr>
          <w:sz w:val="24"/>
          <w:szCs w:val="24"/>
        </w:rPr>
        <w:t>En el año 1738, el científico suizo Daniel Bern</w:t>
      </w:r>
      <w:r w:rsidR="001C05BE">
        <w:rPr>
          <w:sz w:val="24"/>
          <w:szCs w:val="24"/>
        </w:rPr>
        <w:t>o</w:t>
      </w:r>
      <w:r>
        <w:rPr>
          <w:sz w:val="24"/>
          <w:szCs w:val="24"/>
        </w:rPr>
        <w:t xml:space="preserve">ulli (1700-1782) presentó en su obra </w:t>
      </w:r>
      <w:r w:rsidRPr="005C504C">
        <w:rPr>
          <w:b/>
          <w:bCs/>
          <w:sz w:val="24"/>
          <w:szCs w:val="24"/>
        </w:rPr>
        <w:t>Hydrodynamica</w:t>
      </w:r>
      <w:r>
        <w:rPr>
          <w:sz w:val="24"/>
          <w:szCs w:val="24"/>
        </w:rPr>
        <w:t xml:space="preserve"> el teorema que luego llevaría su nombre, que establece la relación fundamental de la mecánica de fluidos. Este teorema es una aplicación del Principio de Conservación de Energía a un flujo estacionario. </w:t>
      </w:r>
    </w:p>
    <w:p w14:paraId="1C3244CE" w14:textId="0C44AA26" w:rsidR="005C504C" w:rsidRDefault="005C504C" w:rsidP="00634129">
      <w:pPr>
        <w:rPr>
          <w:sz w:val="24"/>
          <w:szCs w:val="24"/>
        </w:rPr>
      </w:pPr>
      <w:r>
        <w:rPr>
          <w:sz w:val="24"/>
          <w:szCs w:val="24"/>
        </w:rPr>
        <w:t>En un flujo de fluido están presentes tres tipos de energía:</w:t>
      </w:r>
    </w:p>
    <w:p w14:paraId="41403272" w14:textId="594CA209" w:rsidR="005C504C" w:rsidRDefault="005C504C" w:rsidP="00634129">
      <w:pPr>
        <w:rPr>
          <w:sz w:val="24"/>
          <w:szCs w:val="24"/>
        </w:rPr>
      </w:pPr>
      <w:r w:rsidRPr="0034062A">
        <w:rPr>
          <w:b/>
          <w:bCs/>
          <w:sz w:val="24"/>
          <w:szCs w:val="24"/>
        </w:rPr>
        <w:t>Energía cinética</w:t>
      </w:r>
      <w:r>
        <w:rPr>
          <w:sz w:val="24"/>
          <w:szCs w:val="24"/>
        </w:rPr>
        <w:t xml:space="preserve"> debida al movimiento del fluido</w:t>
      </w:r>
      <w:r w:rsidR="0034062A">
        <w:rPr>
          <w:sz w:val="24"/>
          <w:szCs w:val="24"/>
        </w:rPr>
        <w:t xml:space="preserve">, </w:t>
      </w:r>
      <w:r w:rsidR="0034062A" w:rsidRPr="0034062A">
        <w:rPr>
          <w:b/>
          <w:bCs/>
          <w:sz w:val="24"/>
          <w:szCs w:val="24"/>
        </w:rPr>
        <w:t>Energía Potencial</w:t>
      </w:r>
      <w:r w:rsidR="0034062A">
        <w:rPr>
          <w:sz w:val="24"/>
          <w:szCs w:val="24"/>
        </w:rPr>
        <w:t xml:space="preserve"> debida a la presión del fluido y la </w:t>
      </w:r>
      <w:r w:rsidR="0034062A" w:rsidRPr="0034062A">
        <w:rPr>
          <w:b/>
          <w:bCs/>
          <w:sz w:val="24"/>
          <w:szCs w:val="24"/>
        </w:rPr>
        <w:t>Energía Potencial Gravitatoria</w:t>
      </w:r>
      <w:r w:rsidR="0034062A">
        <w:rPr>
          <w:sz w:val="24"/>
          <w:szCs w:val="24"/>
        </w:rPr>
        <w:t xml:space="preserve">. </w:t>
      </w:r>
    </w:p>
    <w:p w14:paraId="6BF11187" w14:textId="212AB064" w:rsidR="0034062A" w:rsidRDefault="0034062A" w:rsidP="00634129">
      <w:pPr>
        <w:rPr>
          <w:sz w:val="24"/>
          <w:szCs w:val="24"/>
        </w:rPr>
      </w:pPr>
      <w:r>
        <w:rPr>
          <w:sz w:val="24"/>
          <w:szCs w:val="24"/>
        </w:rPr>
        <w:t xml:space="preserve">La suma de estas tres formas de energía es constante. </w:t>
      </w:r>
    </w:p>
    <w:p w14:paraId="7DBDC2CB" w14:textId="1775BFF1" w:rsidR="0034062A" w:rsidRDefault="0034062A" w:rsidP="00634129">
      <w:pPr>
        <w:rPr>
          <w:sz w:val="24"/>
          <w:szCs w:val="24"/>
        </w:rPr>
      </w:pPr>
      <w:r>
        <w:rPr>
          <w:sz w:val="24"/>
          <w:szCs w:val="24"/>
        </w:rPr>
        <w:t xml:space="preserve">Expresado en forma matemática y en función de la presión, el </w:t>
      </w:r>
      <w:r>
        <w:rPr>
          <w:b/>
          <w:bCs/>
          <w:sz w:val="24"/>
          <w:szCs w:val="24"/>
        </w:rPr>
        <w:t>T</w:t>
      </w:r>
      <w:r w:rsidRPr="0034062A">
        <w:rPr>
          <w:b/>
          <w:bCs/>
          <w:sz w:val="24"/>
          <w:szCs w:val="24"/>
        </w:rPr>
        <w:t xml:space="preserve">eorema de </w:t>
      </w:r>
      <w:r w:rsidR="001C05BE" w:rsidRPr="0034062A">
        <w:rPr>
          <w:b/>
          <w:bCs/>
          <w:sz w:val="24"/>
          <w:szCs w:val="24"/>
        </w:rPr>
        <w:t>Bernoulli</w:t>
      </w:r>
      <w:r>
        <w:rPr>
          <w:sz w:val="24"/>
          <w:szCs w:val="24"/>
        </w:rPr>
        <w:t xml:space="preserve"> establece que:</w:t>
      </w:r>
    </w:p>
    <w:p w14:paraId="39FC7830" w14:textId="259B8DD9" w:rsidR="0034062A" w:rsidRDefault="0034062A" w:rsidP="00634129">
      <w:pPr>
        <w:rPr>
          <w:sz w:val="24"/>
          <w:szCs w:val="24"/>
        </w:rPr>
      </w:pPr>
    </w:p>
    <w:p w14:paraId="5B9D9173" w14:textId="054AB321" w:rsidR="0034062A" w:rsidRDefault="006D1D9F" w:rsidP="00634129">
      <w:pPr>
        <w:rPr>
          <w:sz w:val="24"/>
          <w:szCs w:val="24"/>
        </w:rPr>
      </w:pPr>
      <m:oMathPara>
        <m:oMath>
          <m:f>
            <m:fPr>
              <m:ctrlPr>
                <w:rPr>
                  <w:rFonts w:ascii="Cambria Math" w:hAnsi="Cambria Math"/>
                  <w:i/>
                  <w:sz w:val="24"/>
                  <w:szCs w:val="24"/>
                </w:rPr>
              </m:ctrlPr>
            </m:fPr>
            <m:num>
              <m:r>
                <w:rPr>
                  <w:rFonts w:ascii="Cambria Math" w:hAnsi="Cambria Math"/>
                  <w:sz w:val="24"/>
                  <w:szCs w:val="24"/>
                </w:rPr>
                <m:t xml:space="preserve">1 </m:t>
              </m:r>
            </m:num>
            <m:den>
              <m:r>
                <w:rPr>
                  <w:rFonts w:ascii="Cambria Math" w:hAnsi="Cambria Math"/>
                  <w:sz w:val="24"/>
                  <w:szCs w:val="24"/>
                </w:rPr>
                <m:t xml:space="preserve">2 </m:t>
              </m:r>
            </m:den>
          </m:f>
          <m:r>
            <w:rPr>
              <w:rFonts w:ascii="Cambria Math" w:hAnsi="Cambria Math"/>
              <w:sz w:val="24"/>
              <w:szCs w:val="24"/>
            </w:rPr>
            <m:t>.  δ.</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 xml:space="preserve">2 </m:t>
              </m:r>
            </m:sup>
          </m:sSup>
          <m:r>
            <w:rPr>
              <w:rFonts w:ascii="Cambria Math" w:hAnsi="Cambria Math"/>
              <w:sz w:val="24"/>
              <w:szCs w:val="24"/>
            </w:rPr>
            <m:t>+p+</m:t>
          </m:r>
          <m:r>
            <m:rPr>
              <m:sty m:val="p"/>
            </m:rPr>
            <w:rPr>
              <w:rFonts w:ascii="Cambria Math" w:hAnsi="Cambria Math"/>
              <w:sz w:val="24"/>
              <w:szCs w:val="24"/>
            </w:rPr>
            <m:t>δ.g.h</m:t>
          </m:r>
          <m:r>
            <w:rPr>
              <w:rFonts w:ascii="Cambria Math" w:hAnsi="Cambria Math"/>
              <w:sz w:val="24"/>
              <w:szCs w:val="24"/>
            </w:rPr>
            <m:t>=cte</m:t>
          </m:r>
        </m:oMath>
      </m:oMathPara>
    </w:p>
    <w:p w14:paraId="0141D60C" w14:textId="03C32F96" w:rsidR="005C504C" w:rsidRDefault="0034062A" w:rsidP="00634129">
      <w:pPr>
        <w:rPr>
          <w:sz w:val="24"/>
          <w:szCs w:val="24"/>
        </w:rPr>
      </w:pPr>
      <w:r>
        <w:rPr>
          <w:sz w:val="24"/>
          <w:szCs w:val="24"/>
        </w:rPr>
        <w:t xml:space="preserve">Donde </w:t>
      </w:r>
      <m:oMath>
        <m:r>
          <m:rPr>
            <m:sty m:val="bi"/>
          </m:rPr>
          <w:rPr>
            <w:rFonts w:ascii="Cambria Math" w:hAnsi="Cambria Math"/>
            <w:sz w:val="24"/>
            <w:szCs w:val="24"/>
          </w:rPr>
          <m:t>δ</m:t>
        </m:r>
      </m:oMath>
      <w:r>
        <w:rPr>
          <w:sz w:val="24"/>
          <w:szCs w:val="24"/>
        </w:rPr>
        <w:t xml:space="preserve"> </w:t>
      </w:r>
      <w:r w:rsidR="00B25EE3">
        <w:rPr>
          <w:sz w:val="24"/>
          <w:szCs w:val="24"/>
        </w:rPr>
        <w:t xml:space="preserve">es la densidad del fluido, </w:t>
      </w:r>
      <w:r w:rsidR="00B25EE3" w:rsidRPr="00B25EE3">
        <w:rPr>
          <w:b/>
          <w:bCs/>
          <w:sz w:val="24"/>
          <w:szCs w:val="24"/>
        </w:rPr>
        <w:t>v</w:t>
      </w:r>
      <w:r w:rsidR="00B25EE3">
        <w:rPr>
          <w:sz w:val="24"/>
          <w:szCs w:val="24"/>
        </w:rPr>
        <w:t xml:space="preserve"> la rapidez en un punto, </w:t>
      </w:r>
      <w:r w:rsidR="00B25EE3" w:rsidRPr="00B25EE3">
        <w:rPr>
          <w:b/>
          <w:bCs/>
          <w:sz w:val="24"/>
          <w:szCs w:val="24"/>
        </w:rPr>
        <w:t>p</w:t>
      </w:r>
      <w:r w:rsidR="00B25EE3">
        <w:rPr>
          <w:sz w:val="24"/>
          <w:szCs w:val="24"/>
        </w:rPr>
        <w:t xml:space="preserve"> la presión en dicho punto, </w:t>
      </w:r>
      <w:r w:rsidR="00B25EE3" w:rsidRPr="00B25EE3">
        <w:rPr>
          <w:b/>
          <w:bCs/>
          <w:sz w:val="24"/>
          <w:szCs w:val="24"/>
        </w:rPr>
        <w:t xml:space="preserve">h </w:t>
      </w:r>
      <w:r w:rsidR="00B25EE3">
        <w:rPr>
          <w:sz w:val="24"/>
          <w:szCs w:val="24"/>
        </w:rPr>
        <w:t xml:space="preserve">es la altura con respecto a un nivel de referencia y </w:t>
      </w:r>
      <w:r w:rsidR="00B25EE3" w:rsidRPr="00B25EE3">
        <w:rPr>
          <w:b/>
          <w:bCs/>
          <w:sz w:val="24"/>
          <w:szCs w:val="24"/>
        </w:rPr>
        <w:t>g</w:t>
      </w:r>
      <w:r w:rsidR="00B25EE3">
        <w:rPr>
          <w:sz w:val="24"/>
          <w:szCs w:val="24"/>
        </w:rPr>
        <w:t xml:space="preserve"> la aceleración de la gravedad. </w:t>
      </w:r>
    </w:p>
    <w:p w14:paraId="0B79713F" w14:textId="4CFA352F" w:rsidR="00B25EE3" w:rsidRDefault="00B25EE3" w:rsidP="00634129">
      <w:pPr>
        <w:rPr>
          <w:sz w:val="24"/>
          <w:szCs w:val="24"/>
        </w:rPr>
      </w:pPr>
    </w:p>
    <w:p w14:paraId="35D727DD" w14:textId="7B0BD13F" w:rsidR="00B25EE3" w:rsidRDefault="00B25EE3" w:rsidP="00634129">
      <w:pPr>
        <w:rPr>
          <w:sz w:val="24"/>
          <w:szCs w:val="24"/>
        </w:rPr>
      </w:pPr>
      <w:r>
        <w:rPr>
          <w:sz w:val="24"/>
          <w:szCs w:val="24"/>
        </w:rPr>
        <w:t xml:space="preserve">El término </w:t>
      </w:r>
      <m:oMath>
        <m:f>
          <m:fPr>
            <m:ctrlPr>
              <w:rPr>
                <w:rFonts w:ascii="Cambria Math" w:hAnsi="Cambria Math"/>
                <w:i/>
                <w:sz w:val="24"/>
                <w:szCs w:val="24"/>
              </w:rPr>
            </m:ctrlPr>
          </m:fPr>
          <m:num>
            <m:r>
              <w:rPr>
                <w:rFonts w:ascii="Cambria Math" w:hAnsi="Cambria Math"/>
                <w:sz w:val="24"/>
                <w:szCs w:val="24"/>
              </w:rPr>
              <m:t xml:space="preserve">1 </m:t>
            </m:r>
          </m:num>
          <m:den>
            <m:r>
              <w:rPr>
                <w:rFonts w:ascii="Cambria Math" w:hAnsi="Cambria Math"/>
                <w:sz w:val="24"/>
                <w:szCs w:val="24"/>
              </w:rPr>
              <m:t xml:space="preserve">2 </m:t>
            </m:r>
          </m:den>
        </m:f>
        <m:r>
          <w:rPr>
            <w:rFonts w:ascii="Cambria Math" w:hAnsi="Cambria Math"/>
            <w:sz w:val="24"/>
            <w:szCs w:val="24"/>
          </w:rPr>
          <m:t>.  δ.</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 xml:space="preserve">2 </m:t>
            </m:r>
          </m:sup>
        </m:sSup>
      </m:oMath>
      <w:r>
        <w:rPr>
          <w:sz w:val="24"/>
          <w:szCs w:val="24"/>
        </w:rPr>
        <w:t xml:space="preserve"> es la </w:t>
      </w:r>
      <w:r w:rsidRPr="00B25EE3">
        <w:rPr>
          <w:b/>
          <w:bCs/>
          <w:sz w:val="24"/>
          <w:szCs w:val="24"/>
        </w:rPr>
        <w:t>presión dinámica</w:t>
      </w:r>
      <w:r>
        <w:rPr>
          <w:sz w:val="24"/>
          <w:szCs w:val="24"/>
        </w:rPr>
        <w:t xml:space="preserve"> debida al movimiento del fluido; </w:t>
      </w:r>
      <w:r w:rsidRPr="00B25EE3">
        <w:rPr>
          <w:b/>
          <w:bCs/>
          <w:sz w:val="24"/>
          <w:szCs w:val="24"/>
        </w:rPr>
        <w:t>p</w:t>
      </w:r>
      <w:r>
        <w:rPr>
          <w:sz w:val="24"/>
          <w:szCs w:val="24"/>
        </w:rPr>
        <w:t xml:space="preserve"> la </w:t>
      </w:r>
      <w:r w:rsidRPr="00B25EE3">
        <w:rPr>
          <w:b/>
          <w:bCs/>
          <w:sz w:val="24"/>
          <w:szCs w:val="24"/>
        </w:rPr>
        <w:t>presión absoluta</w:t>
      </w:r>
      <w:r>
        <w:rPr>
          <w:sz w:val="24"/>
          <w:szCs w:val="24"/>
        </w:rPr>
        <w:t xml:space="preserve"> del fluido y </w:t>
      </w:r>
      <m:oMath>
        <m:r>
          <m:rPr>
            <m:sty m:val="p"/>
          </m:rPr>
          <w:rPr>
            <w:rFonts w:ascii="Cambria Math" w:hAnsi="Cambria Math"/>
            <w:sz w:val="24"/>
            <w:szCs w:val="24"/>
          </w:rPr>
          <m:t>δ.g.h</m:t>
        </m:r>
      </m:oMath>
      <w:r>
        <w:rPr>
          <w:sz w:val="24"/>
          <w:szCs w:val="24"/>
        </w:rPr>
        <w:t xml:space="preserve"> (</w:t>
      </w:r>
      <m:oMath>
        <m:r>
          <w:rPr>
            <w:rFonts w:ascii="Cambria Math" w:hAnsi="Cambria Math"/>
            <w:sz w:val="24"/>
            <w:szCs w:val="24"/>
          </w:rPr>
          <m:t>ρ</m:t>
        </m:r>
      </m:oMath>
      <w:r>
        <w:rPr>
          <w:sz w:val="24"/>
          <w:szCs w:val="24"/>
        </w:rPr>
        <w:t xml:space="preserve">.h) es la </w:t>
      </w:r>
      <w:r w:rsidRPr="00B25EE3">
        <w:rPr>
          <w:b/>
          <w:bCs/>
          <w:sz w:val="24"/>
          <w:szCs w:val="24"/>
        </w:rPr>
        <w:t>presión hidrostática</w:t>
      </w:r>
      <w:r>
        <w:rPr>
          <w:b/>
          <w:bCs/>
          <w:sz w:val="24"/>
          <w:szCs w:val="24"/>
        </w:rPr>
        <w:t xml:space="preserve">. </w:t>
      </w:r>
    </w:p>
    <w:p w14:paraId="0F675C25" w14:textId="272EB85E" w:rsidR="00B25EE3" w:rsidRDefault="00B25EE3" w:rsidP="00634129">
      <w:pPr>
        <w:rPr>
          <w:sz w:val="24"/>
          <w:szCs w:val="24"/>
        </w:rPr>
      </w:pPr>
      <w:r>
        <w:rPr>
          <w:sz w:val="24"/>
          <w:szCs w:val="24"/>
        </w:rPr>
        <w:t xml:space="preserve">La suma de las presiones del flujo estacionario de un fluido es siempre constante. Esto significa que el aumento </w:t>
      </w:r>
      <w:r w:rsidR="001C05BE">
        <w:rPr>
          <w:sz w:val="24"/>
          <w:szCs w:val="24"/>
        </w:rPr>
        <w:t xml:space="preserve">en alguna de las presiones del fluido se acompañará de la correspondiente disminución en las otras. </w:t>
      </w:r>
    </w:p>
    <w:p w14:paraId="4663AFE6" w14:textId="294BD338" w:rsidR="001C05BE" w:rsidRDefault="001C05BE" w:rsidP="00634129">
      <w:pPr>
        <w:rPr>
          <w:sz w:val="24"/>
          <w:szCs w:val="24"/>
        </w:rPr>
      </w:pPr>
      <w:r>
        <w:rPr>
          <w:sz w:val="24"/>
          <w:szCs w:val="24"/>
        </w:rPr>
        <w:t>Si se tomas dos puntos 1 y 2 del tubo, la expresión queda:</w:t>
      </w:r>
    </w:p>
    <w:p w14:paraId="5CF2DF0A" w14:textId="6C635859" w:rsidR="001C05BE" w:rsidRDefault="001C05BE" w:rsidP="00634129">
      <w:pPr>
        <w:rPr>
          <w:sz w:val="24"/>
          <w:szCs w:val="24"/>
        </w:rPr>
      </w:pPr>
    </w:p>
    <w:p w14:paraId="3CFFA13B" w14:textId="5B7DB563" w:rsidR="001C05BE" w:rsidRPr="001C05BE" w:rsidRDefault="006D1D9F" w:rsidP="001C05BE">
      <w:pPr>
        <w:jc w:val="center"/>
        <w:rPr>
          <w:sz w:val="24"/>
          <w:szCs w:val="24"/>
        </w:rPr>
      </w:pPr>
      <m:oMathPara>
        <m:oMath>
          <m:f>
            <m:fPr>
              <m:ctrlPr>
                <w:rPr>
                  <w:rFonts w:ascii="Cambria Math" w:hAnsi="Cambria Math"/>
                  <w:i/>
                  <w:sz w:val="24"/>
                  <w:szCs w:val="24"/>
                </w:rPr>
              </m:ctrlPr>
            </m:fPr>
            <m:num>
              <m:r>
                <w:rPr>
                  <w:rFonts w:ascii="Cambria Math" w:hAnsi="Cambria Math"/>
                  <w:sz w:val="24"/>
                  <w:szCs w:val="24"/>
                </w:rPr>
                <m:t xml:space="preserve">1 </m:t>
              </m:r>
            </m:num>
            <m:den>
              <m:r>
                <w:rPr>
                  <w:rFonts w:ascii="Cambria Math" w:hAnsi="Cambria Math"/>
                  <w:sz w:val="24"/>
                  <w:szCs w:val="24"/>
                </w:rPr>
                <m:t xml:space="preserve">2 </m:t>
              </m:r>
            </m:den>
          </m:f>
          <m:r>
            <w:rPr>
              <w:rFonts w:ascii="Cambria Math" w:hAnsi="Cambria Math"/>
              <w:sz w:val="24"/>
              <w:szCs w:val="24"/>
            </w:rPr>
            <m:t>.  δ.</m:t>
          </m:r>
          <m:sSup>
            <m:sSupPr>
              <m:ctrlPr>
                <w:rPr>
                  <w:rFonts w:ascii="Cambria Math" w:hAnsi="Cambria Math"/>
                  <w:i/>
                  <w:sz w:val="24"/>
                  <w:szCs w:val="24"/>
                </w:rPr>
              </m:ctrlPr>
            </m:sSupPr>
            <m:e>
              <m:sSubSup>
                <m:sSubSupPr>
                  <m:ctrlPr>
                    <w:rPr>
                      <w:rFonts w:ascii="Cambria Math" w:hAnsi="Cambria Math"/>
                      <w:i/>
                      <w:sz w:val="24"/>
                      <w:szCs w:val="24"/>
                    </w:rPr>
                  </m:ctrlPr>
                </m:sSubSupPr>
                <m:e>
                  <m:r>
                    <w:rPr>
                      <w:rFonts w:ascii="Cambria Math" w:hAnsi="Cambria Math"/>
                      <w:sz w:val="24"/>
                      <w:szCs w:val="24"/>
                    </w:rPr>
                    <m:t>v</m:t>
                  </m:r>
                </m:e>
                <m:sub>
                  <m:r>
                    <w:rPr>
                      <w:rFonts w:ascii="Cambria Math" w:hAnsi="Cambria Math"/>
                      <w:sz w:val="24"/>
                      <w:szCs w:val="24"/>
                    </w:rPr>
                    <m:t>1</m:t>
                  </m:r>
                </m:sub>
                <m:sup>
                  <m:r>
                    <w:rPr>
                      <w:rFonts w:ascii="Cambria Math" w:hAnsi="Cambria Math"/>
                      <w:sz w:val="24"/>
                      <w:szCs w:val="24"/>
                    </w:rPr>
                    <m:t>2</m:t>
                  </m:r>
                </m:sup>
              </m:sSubSup>
            </m:e>
            <m:sup>
              <m:r>
                <w:rPr>
                  <w:rFonts w:ascii="Cambria Math" w:hAnsi="Cambria Math"/>
                  <w:sz w:val="24"/>
                  <w:szCs w:val="24"/>
                </w:rPr>
                <m:t xml:space="preserve"> </m:t>
              </m:r>
            </m:sup>
          </m:s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1</m:t>
              </m:r>
            </m:sub>
          </m:sSub>
          <m:r>
            <w:rPr>
              <w:rFonts w:ascii="Cambria Math" w:hAnsi="Cambria Math"/>
              <w:sz w:val="24"/>
              <w:szCs w:val="24"/>
            </w:rPr>
            <m:t>+</m:t>
          </m:r>
          <m:r>
            <m:rPr>
              <m:sty m:val="p"/>
            </m:rPr>
            <w:rPr>
              <w:rFonts w:ascii="Cambria Math" w:hAnsi="Cambria Math"/>
              <w:sz w:val="24"/>
              <w:szCs w:val="24"/>
            </w:rPr>
            <m:t>δ.g.</m:t>
          </m:r>
          <m:sSub>
            <m:sSubPr>
              <m:ctrlPr>
                <w:rPr>
                  <w:rFonts w:ascii="Cambria Math" w:hAnsi="Cambria Math"/>
                  <w:sz w:val="24"/>
                  <w:szCs w:val="24"/>
                </w:rPr>
              </m:ctrlPr>
            </m:sSubPr>
            <m:e>
              <m:r>
                <w:rPr>
                  <w:rFonts w:ascii="Cambria Math" w:hAnsi="Cambria Math"/>
                  <w:sz w:val="24"/>
                  <w:szCs w:val="24"/>
                </w:rPr>
                <m:t>h</m:t>
              </m:r>
            </m:e>
            <m:sub>
              <m:r>
                <w:rPr>
                  <w:rFonts w:ascii="Cambria Math" w:hAnsi="Cambria Math"/>
                  <w:sz w:val="24"/>
                  <w:szCs w:val="24"/>
                </w:rPr>
                <m:t>1</m:t>
              </m:r>
            </m:sub>
          </m:sSub>
          <m:r>
            <m:rPr>
              <m:sty m:val="bi"/>
            </m:rPr>
            <w:rPr>
              <w:rFonts w:ascii="Cambria Math" w:hAnsi="Cambria Math"/>
              <w:sz w:val="24"/>
              <w:szCs w:val="24"/>
            </w:rPr>
            <m:t>=</m:t>
          </m:r>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 xml:space="preserve">1 </m:t>
              </m:r>
            </m:num>
            <m:den>
              <m:r>
                <w:rPr>
                  <w:rFonts w:ascii="Cambria Math" w:hAnsi="Cambria Math"/>
                  <w:sz w:val="24"/>
                  <w:szCs w:val="24"/>
                </w:rPr>
                <m:t xml:space="preserve">2 </m:t>
              </m:r>
            </m:den>
          </m:f>
          <m:r>
            <w:rPr>
              <w:rFonts w:ascii="Cambria Math" w:hAnsi="Cambria Math"/>
              <w:sz w:val="24"/>
              <w:szCs w:val="24"/>
            </w:rPr>
            <m:t>.  δ.</m:t>
          </m:r>
          <m:sSup>
            <m:sSupPr>
              <m:ctrlPr>
                <w:rPr>
                  <w:rFonts w:ascii="Cambria Math" w:hAnsi="Cambria Math"/>
                  <w:i/>
                  <w:sz w:val="24"/>
                  <w:szCs w:val="24"/>
                </w:rPr>
              </m:ctrlPr>
            </m:sSupPr>
            <m:e>
              <m:sSubSup>
                <m:sSubSupPr>
                  <m:ctrlPr>
                    <w:rPr>
                      <w:rFonts w:ascii="Cambria Math" w:hAnsi="Cambria Math"/>
                      <w:i/>
                      <w:sz w:val="24"/>
                      <w:szCs w:val="24"/>
                    </w:rPr>
                  </m:ctrlPr>
                </m:sSubSupPr>
                <m:e>
                  <m:r>
                    <w:rPr>
                      <w:rFonts w:ascii="Cambria Math" w:hAnsi="Cambria Math"/>
                      <w:sz w:val="24"/>
                      <w:szCs w:val="24"/>
                    </w:rPr>
                    <m:t>v</m:t>
                  </m:r>
                </m:e>
                <m:sub>
                  <m:r>
                    <w:rPr>
                      <w:rFonts w:ascii="Cambria Math" w:hAnsi="Cambria Math"/>
                      <w:sz w:val="24"/>
                      <w:szCs w:val="24"/>
                    </w:rPr>
                    <m:t>2</m:t>
                  </m:r>
                </m:sub>
                <m:sup>
                  <m:r>
                    <w:rPr>
                      <w:rFonts w:ascii="Cambria Math" w:hAnsi="Cambria Math"/>
                      <w:sz w:val="24"/>
                      <w:szCs w:val="24"/>
                    </w:rPr>
                    <m:t>2</m:t>
                  </m:r>
                </m:sup>
              </m:sSubSup>
            </m:e>
            <m:sup>
              <m:r>
                <w:rPr>
                  <w:rFonts w:ascii="Cambria Math" w:hAnsi="Cambria Math"/>
                  <w:sz w:val="24"/>
                  <w:szCs w:val="24"/>
                </w:rPr>
                <m:t xml:space="preserve"> </m:t>
              </m:r>
            </m:sup>
          </m:s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2</m:t>
              </m:r>
            </m:sub>
          </m:sSub>
          <m:r>
            <w:rPr>
              <w:rFonts w:ascii="Cambria Math" w:hAnsi="Cambria Math"/>
              <w:sz w:val="24"/>
              <w:szCs w:val="24"/>
            </w:rPr>
            <m:t>+</m:t>
          </m:r>
          <m:r>
            <m:rPr>
              <m:sty m:val="p"/>
            </m:rPr>
            <w:rPr>
              <w:rFonts w:ascii="Cambria Math" w:hAnsi="Cambria Math"/>
              <w:sz w:val="24"/>
              <w:szCs w:val="24"/>
            </w:rPr>
            <m:t>δ.g.</m:t>
          </m:r>
          <m:sSub>
            <m:sSubPr>
              <m:ctrlPr>
                <w:rPr>
                  <w:rFonts w:ascii="Cambria Math" w:hAnsi="Cambria Math"/>
                  <w:sz w:val="24"/>
                  <w:szCs w:val="24"/>
                </w:rPr>
              </m:ctrlPr>
            </m:sSubPr>
            <m:e>
              <m:r>
                <w:rPr>
                  <w:rFonts w:ascii="Cambria Math" w:hAnsi="Cambria Math"/>
                  <w:sz w:val="24"/>
                  <w:szCs w:val="24"/>
                </w:rPr>
                <m:t>h</m:t>
              </m:r>
            </m:e>
            <m:sub>
              <m:r>
                <w:rPr>
                  <w:rFonts w:ascii="Cambria Math" w:hAnsi="Cambria Math"/>
                  <w:sz w:val="24"/>
                  <w:szCs w:val="24"/>
                </w:rPr>
                <m:t>2</m:t>
              </m:r>
            </m:sub>
          </m:sSub>
        </m:oMath>
      </m:oMathPara>
    </w:p>
    <w:p w14:paraId="5D6EDDAE" w14:textId="77777777" w:rsidR="001C05BE" w:rsidRDefault="001C05BE" w:rsidP="001C05BE">
      <w:pPr>
        <w:rPr>
          <w:sz w:val="24"/>
          <w:szCs w:val="24"/>
        </w:rPr>
      </w:pPr>
    </w:p>
    <w:p w14:paraId="3A4146BE" w14:textId="77777777" w:rsidR="001C05BE" w:rsidRPr="00B25EE3" w:rsidRDefault="001C05BE" w:rsidP="00634129">
      <w:pPr>
        <w:rPr>
          <w:sz w:val="24"/>
          <w:szCs w:val="24"/>
        </w:rPr>
      </w:pPr>
    </w:p>
    <w:p w14:paraId="1C37194C" w14:textId="77777777" w:rsidR="0034062A" w:rsidRDefault="0034062A" w:rsidP="00634129">
      <w:pPr>
        <w:rPr>
          <w:sz w:val="24"/>
          <w:szCs w:val="24"/>
        </w:rPr>
      </w:pPr>
    </w:p>
    <w:p w14:paraId="2551C7E7" w14:textId="770DFAD6" w:rsidR="00D71356" w:rsidRDefault="00D71356" w:rsidP="001C05BE">
      <w:pPr>
        <w:jc w:val="center"/>
        <w:rPr>
          <w:sz w:val="24"/>
          <w:szCs w:val="24"/>
        </w:rPr>
      </w:pPr>
      <w:r>
        <w:rPr>
          <w:noProof/>
        </w:rPr>
        <w:drawing>
          <wp:inline distT="0" distB="0" distL="0" distR="0" wp14:anchorId="7E6B6BD0" wp14:editId="448E1D4C">
            <wp:extent cx="2819400" cy="1321985"/>
            <wp:effectExtent l="0" t="0" r="0" b="0"/>
            <wp:docPr id="4" name="Imagen 4" descr="Principio de Bernoulli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ncipio de Bernoulli - Wikipedia, la enciclopedia lib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5666" cy="1329612"/>
                    </a:xfrm>
                    <a:prstGeom prst="rect">
                      <a:avLst/>
                    </a:prstGeom>
                    <a:noFill/>
                    <a:ln>
                      <a:noFill/>
                    </a:ln>
                  </pic:spPr>
                </pic:pic>
              </a:graphicData>
            </a:graphic>
          </wp:inline>
        </w:drawing>
      </w:r>
    </w:p>
    <w:p w14:paraId="40716C10" w14:textId="77777777" w:rsidR="00736B4A" w:rsidRDefault="00736B4A" w:rsidP="00634129">
      <w:pPr>
        <w:rPr>
          <w:sz w:val="24"/>
          <w:szCs w:val="24"/>
        </w:rPr>
      </w:pPr>
    </w:p>
    <w:p w14:paraId="7175F597" w14:textId="7E8E9EDC" w:rsidR="00872C3A" w:rsidRDefault="001C05BE" w:rsidP="00634129">
      <w:pPr>
        <w:rPr>
          <w:sz w:val="24"/>
          <w:szCs w:val="24"/>
        </w:rPr>
      </w:pPr>
      <w:r>
        <w:rPr>
          <w:sz w:val="24"/>
          <w:szCs w:val="24"/>
        </w:rPr>
        <w:t>Esta expresión del Teorema de Bernoulli es válida para un flujo estacionario, incompresible y no viscoso.</w:t>
      </w:r>
    </w:p>
    <w:p w14:paraId="1A0537F6" w14:textId="5540895F" w:rsidR="00736B4A" w:rsidRDefault="00736B4A" w:rsidP="00634129">
      <w:pPr>
        <w:rPr>
          <w:sz w:val="24"/>
          <w:szCs w:val="24"/>
        </w:rPr>
      </w:pPr>
    </w:p>
    <w:p w14:paraId="63E26020" w14:textId="77777777" w:rsidR="00736B4A" w:rsidRPr="00872C3A" w:rsidRDefault="00736B4A" w:rsidP="00634129">
      <w:pPr>
        <w:rPr>
          <w:sz w:val="24"/>
          <w:szCs w:val="24"/>
        </w:rPr>
      </w:pPr>
    </w:p>
    <w:p w14:paraId="5B04F658" w14:textId="2FF6CE89" w:rsidR="00525E7C" w:rsidRDefault="00525E7C" w:rsidP="00525E7C">
      <w:pPr>
        <w:jc w:val="center"/>
      </w:pPr>
      <w:r>
        <w:rPr>
          <w:noProof/>
        </w:rPr>
        <w:lastRenderedPageBreak/>
        <w:drawing>
          <wp:inline distT="0" distB="0" distL="0" distR="0" wp14:anchorId="0701A702" wp14:editId="183D3039">
            <wp:extent cx="6572250" cy="4773671"/>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460" t="15885" r="20390" b="10326"/>
                    <a:stretch/>
                  </pic:blipFill>
                  <pic:spPr bwMode="auto">
                    <a:xfrm>
                      <a:off x="0" y="0"/>
                      <a:ext cx="6603907" cy="4796665"/>
                    </a:xfrm>
                    <a:prstGeom prst="rect">
                      <a:avLst/>
                    </a:prstGeom>
                    <a:ln>
                      <a:noFill/>
                    </a:ln>
                    <a:extLst>
                      <a:ext uri="{53640926-AAD7-44D8-BBD7-CCE9431645EC}">
                        <a14:shadowObscured xmlns:a14="http://schemas.microsoft.com/office/drawing/2010/main"/>
                      </a:ext>
                    </a:extLst>
                  </pic:spPr>
                </pic:pic>
              </a:graphicData>
            </a:graphic>
          </wp:inline>
        </w:drawing>
      </w:r>
    </w:p>
    <w:p w14:paraId="2A5E3A15" w14:textId="0DA23BB7" w:rsidR="00D343D9" w:rsidRDefault="00D343D9" w:rsidP="00525E7C">
      <w:pPr>
        <w:jc w:val="center"/>
      </w:pPr>
      <w:r>
        <w:rPr>
          <w:noProof/>
        </w:rPr>
        <w:drawing>
          <wp:inline distT="0" distB="0" distL="0" distR="0" wp14:anchorId="3959D7CB" wp14:editId="1A7B7773">
            <wp:extent cx="6412865" cy="1066800"/>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307" t="12911" r="21747" b="70248"/>
                    <a:stretch/>
                  </pic:blipFill>
                  <pic:spPr bwMode="auto">
                    <a:xfrm>
                      <a:off x="0" y="0"/>
                      <a:ext cx="6452696" cy="1073426"/>
                    </a:xfrm>
                    <a:prstGeom prst="rect">
                      <a:avLst/>
                    </a:prstGeom>
                    <a:ln>
                      <a:noFill/>
                    </a:ln>
                    <a:extLst>
                      <a:ext uri="{53640926-AAD7-44D8-BBD7-CCE9431645EC}">
                        <a14:shadowObscured xmlns:a14="http://schemas.microsoft.com/office/drawing/2010/main"/>
                      </a:ext>
                    </a:extLst>
                  </pic:spPr>
                </pic:pic>
              </a:graphicData>
            </a:graphic>
          </wp:inline>
        </w:drawing>
      </w:r>
    </w:p>
    <w:p w14:paraId="23D99327" w14:textId="20CB9ED6" w:rsidR="00856A86" w:rsidRPr="00FC3226" w:rsidRDefault="00FC3226" w:rsidP="00FC3226">
      <w:pPr>
        <w:rPr>
          <w:b/>
          <w:bCs/>
          <w:color w:val="31849B" w:themeColor="accent5" w:themeShade="BF"/>
          <w:sz w:val="24"/>
          <w:szCs w:val="24"/>
        </w:rPr>
      </w:pPr>
      <w:r w:rsidRPr="00FC3226">
        <w:rPr>
          <w:b/>
          <w:bCs/>
          <w:color w:val="31849B" w:themeColor="accent5" w:themeShade="BF"/>
          <w:sz w:val="24"/>
          <w:szCs w:val="24"/>
        </w:rPr>
        <w:t>Tabla 1</w:t>
      </w:r>
    </w:p>
    <w:tbl>
      <w:tblPr>
        <w:tblStyle w:val="Tablaconcuadrcula"/>
        <w:tblW w:w="0" w:type="auto"/>
        <w:tblLook w:val="04A0" w:firstRow="1" w:lastRow="0" w:firstColumn="1" w:lastColumn="0" w:noHBand="0" w:noVBand="1"/>
      </w:tblPr>
      <w:tblGrid>
        <w:gridCol w:w="5228"/>
        <w:gridCol w:w="5228"/>
      </w:tblGrid>
      <w:tr w:rsidR="00856A86" w14:paraId="39BFDCA0" w14:textId="77777777" w:rsidTr="00856A86">
        <w:tc>
          <w:tcPr>
            <w:tcW w:w="5228" w:type="dxa"/>
          </w:tcPr>
          <w:p w14:paraId="27E793AF" w14:textId="04642A0A" w:rsidR="00856A86" w:rsidRDefault="00856A86" w:rsidP="00856A86">
            <w:r>
              <w:t>Valores</w:t>
            </w:r>
          </w:p>
        </w:tc>
        <w:tc>
          <w:tcPr>
            <w:tcW w:w="5228" w:type="dxa"/>
          </w:tcPr>
          <w:p w14:paraId="7A195ADD" w14:textId="19BB7105" w:rsidR="00856A86" w:rsidRDefault="00856A86" w:rsidP="00856A86">
            <w:r>
              <w:t>Simulador</w:t>
            </w:r>
          </w:p>
        </w:tc>
      </w:tr>
      <w:tr w:rsidR="00856A86" w14:paraId="096620C9" w14:textId="77777777" w:rsidTr="00856A86">
        <w:tc>
          <w:tcPr>
            <w:tcW w:w="5228" w:type="dxa"/>
          </w:tcPr>
          <w:p w14:paraId="107FC836" w14:textId="55CF7947" w:rsidR="00856A86" w:rsidRDefault="00856A86" w:rsidP="00856A86">
            <w:r>
              <w:t>Área 1</w:t>
            </w:r>
          </w:p>
        </w:tc>
        <w:tc>
          <w:tcPr>
            <w:tcW w:w="5228" w:type="dxa"/>
          </w:tcPr>
          <w:p w14:paraId="11306A2E" w14:textId="77777777" w:rsidR="00856A86" w:rsidRDefault="00856A86" w:rsidP="00856A86"/>
        </w:tc>
      </w:tr>
      <w:tr w:rsidR="00856A86" w14:paraId="416CD062" w14:textId="77777777" w:rsidTr="00856A86">
        <w:tc>
          <w:tcPr>
            <w:tcW w:w="5228" w:type="dxa"/>
          </w:tcPr>
          <w:p w14:paraId="2E0469BB" w14:textId="77395D00" w:rsidR="00856A86" w:rsidRDefault="00856A86" w:rsidP="00856A86">
            <w:r>
              <w:t>Área 2</w:t>
            </w:r>
          </w:p>
        </w:tc>
        <w:tc>
          <w:tcPr>
            <w:tcW w:w="5228" w:type="dxa"/>
          </w:tcPr>
          <w:p w14:paraId="7A58F2F0" w14:textId="77777777" w:rsidR="00856A86" w:rsidRDefault="00856A86" w:rsidP="00856A86"/>
        </w:tc>
      </w:tr>
      <w:tr w:rsidR="00856A86" w14:paraId="3624A487" w14:textId="77777777" w:rsidTr="00856A86">
        <w:tc>
          <w:tcPr>
            <w:tcW w:w="5228" w:type="dxa"/>
          </w:tcPr>
          <w:p w14:paraId="0683085C" w14:textId="2AD54DF8" w:rsidR="00856A86" w:rsidRDefault="00856A86" w:rsidP="00856A86">
            <w:r>
              <w:t>Velocidad 1</w:t>
            </w:r>
          </w:p>
        </w:tc>
        <w:tc>
          <w:tcPr>
            <w:tcW w:w="5228" w:type="dxa"/>
          </w:tcPr>
          <w:p w14:paraId="6BE47335" w14:textId="77777777" w:rsidR="00856A86" w:rsidRDefault="00856A86" w:rsidP="00856A86"/>
        </w:tc>
      </w:tr>
      <w:tr w:rsidR="00856A86" w14:paraId="1A6A51D8" w14:textId="77777777" w:rsidTr="00856A86">
        <w:tc>
          <w:tcPr>
            <w:tcW w:w="5228" w:type="dxa"/>
          </w:tcPr>
          <w:p w14:paraId="36C894A7" w14:textId="5D74C7B8" w:rsidR="00856A86" w:rsidRDefault="00856A86" w:rsidP="00856A86">
            <w:r>
              <w:t>Velocidad 2</w:t>
            </w:r>
          </w:p>
        </w:tc>
        <w:tc>
          <w:tcPr>
            <w:tcW w:w="5228" w:type="dxa"/>
          </w:tcPr>
          <w:p w14:paraId="47FB9AB1" w14:textId="77777777" w:rsidR="00856A86" w:rsidRDefault="00856A86" w:rsidP="00856A86"/>
        </w:tc>
      </w:tr>
      <w:tr w:rsidR="00856A86" w14:paraId="1F498A2A" w14:textId="77777777" w:rsidTr="00856A86">
        <w:tc>
          <w:tcPr>
            <w:tcW w:w="5228" w:type="dxa"/>
          </w:tcPr>
          <w:p w14:paraId="05D0D1CF" w14:textId="19B4AEBC" w:rsidR="00856A86" w:rsidRDefault="00856A86" w:rsidP="00856A86">
            <w:r>
              <w:t>Flujo Volumétrico</w:t>
            </w:r>
          </w:p>
        </w:tc>
        <w:tc>
          <w:tcPr>
            <w:tcW w:w="5228" w:type="dxa"/>
          </w:tcPr>
          <w:p w14:paraId="370D963E" w14:textId="77777777" w:rsidR="00856A86" w:rsidRDefault="00856A86" w:rsidP="00856A86"/>
        </w:tc>
      </w:tr>
    </w:tbl>
    <w:p w14:paraId="2B62D61E" w14:textId="77777777" w:rsidR="00856A86" w:rsidRDefault="00856A86" w:rsidP="00856A86"/>
    <w:p w14:paraId="3719F068" w14:textId="792888C4" w:rsidR="00110CCC" w:rsidRDefault="00110CCC" w:rsidP="00525E7C">
      <w:pPr>
        <w:jc w:val="center"/>
      </w:pPr>
      <w:r>
        <w:rPr>
          <w:noProof/>
        </w:rPr>
        <w:drawing>
          <wp:inline distT="0" distB="0" distL="0" distR="0" wp14:anchorId="2313AFE1" wp14:editId="548CEF84">
            <wp:extent cx="6412865" cy="1765300"/>
            <wp:effectExtent l="0" t="0" r="6985"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307" t="58422" r="21747" b="9971"/>
                    <a:stretch/>
                  </pic:blipFill>
                  <pic:spPr bwMode="auto">
                    <a:xfrm>
                      <a:off x="0" y="0"/>
                      <a:ext cx="6452702" cy="1776266"/>
                    </a:xfrm>
                    <a:prstGeom prst="rect">
                      <a:avLst/>
                    </a:prstGeom>
                    <a:ln>
                      <a:noFill/>
                    </a:ln>
                    <a:extLst>
                      <a:ext uri="{53640926-AAD7-44D8-BBD7-CCE9431645EC}">
                        <a14:shadowObscured xmlns:a14="http://schemas.microsoft.com/office/drawing/2010/main"/>
                      </a:ext>
                    </a:extLst>
                  </pic:spPr>
                </pic:pic>
              </a:graphicData>
            </a:graphic>
          </wp:inline>
        </w:drawing>
      </w:r>
    </w:p>
    <w:p w14:paraId="2A556F4F" w14:textId="1D103E11" w:rsidR="0015004C" w:rsidRDefault="0015004C" w:rsidP="00525E7C">
      <w:pPr>
        <w:jc w:val="center"/>
      </w:pPr>
      <w:r>
        <w:rPr>
          <w:noProof/>
        </w:rPr>
        <w:lastRenderedPageBreak/>
        <w:drawing>
          <wp:inline distT="0" distB="0" distL="0" distR="0" wp14:anchorId="40B4FA31" wp14:editId="61B92057">
            <wp:extent cx="6467745" cy="1917700"/>
            <wp:effectExtent l="0" t="0" r="952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262" t="51207" r="21746" b="19278"/>
                    <a:stretch/>
                  </pic:blipFill>
                  <pic:spPr bwMode="auto">
                    <a:xfrm>
                      <a:off x="0" y="0"/>
                      <a:ext cx="6491577" cy="1924766"/>
                    </a:xfrm>
                    <a:prstGeom prst="rect">
                      <a:avLst/>
                    </a:prstGeom>
                    <a:ln>
                      <a:noFill/>
                    </a:ln>
                    <a:extLst>
                      <a:ext uri="{53640926-AAD7-44D8-BBD7-CCE9431645EC}">
                        <a14:shadowObscured xmlns:a14="http://schemas.microsoft.com/office/drawing/2010/main"/>
                      </a:ext>
                    </a:extLst>
                  </pic:spPr>
                </pic:pic>
              </a:graphicData>
            </a:graphic>
          </wp:inline>
        </w:drawing>
      </w:r>
    </w:p>
    <w:p w14:paraId="1329CD39" w14:textId="77777777" w:rsidR="00FC3226" w:rsidRDefault="00FC3226" w:rsidP="00525E7C">
      <w:pPr>
        <w:jc w:val="center"/>
      </w:pPr>
    </w:p>
    <w:p w14:paraId="09929D64" w14:textId="3AE28883" w:rsidR="0015004C" w:rsidRDefault="0015004C" w:rsidP="00110CCC">
      <w:pPr>
        <w:jc w:val="center"/>
      </w:pPr>
      <w:r>
        <w:rPr>
          <w:noProof/>
        </w:rPr>
        <w:drawing>
          <wp:inline distT="0" distB="0" distL="0" distR="0" wp14:anchorId="4A20DB14" wp14:editId="22A4B6EA">
            <wp:extent cx="5454536" cy="367030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085" t="13080" r="25569" b="29084"/>
                    <a:stretch/>
                  </pic:blipFill>
                  <pic:spPr bwMode="auto">
                    <a:xfrm>
                      <a:off x="0" y="0"/>
                      <a:ext cx="5485333" cy="3691023"/>
                    </a:xfrm>
                    <a:prstGeom prst="rect">
                      <a:avLst/>
                    </a:prstGeom>
                    <a:ln>
                      <a:noFill/>
                    </a:ln>
                    <a:extLst>
                      <a:ext uri="{53640926-AAD7-44D8-BBD7-CCE9431645EC}">
                        <a14:shadowObscured xmlns:a14="http://schemas.microsoft.com/office/drawing/2010/main"/>
                      </a:ext>
                    </a:extLst>
                  </pic:spPr>
                </pic:pic>
              </a:graphicData>
            </a:graphic>
          </wp:inline>
        </w:drawing>
      </w:r>
    </w:p>
    <w:p w14:paraId="1F9BEA79" w14:textId="11351ECF" w:rsidR="009E1B15" w:rsidRPr="00FC3226" w:rsidRDefault="00FC3226" w:rsidP="00FC3226">
      <w:pPr>
        <w:rPr>
          <w:b/>
          <w:bCs/>
          <w:color w:val="31849B" w:themeColor="accent5" w:themeShade="BF"/>
          <w:sz w:val="24"/>
          <w:szCs w:val="24"/>
        </w:rPr>
      </w:pPr>
      <w:r w:rsidRPr="00FC3226">
        <w:rPr>
          <w:b/>
          <w:bCs/>
          <w:color w:val="31849B" w:themeColor="accent5" w:themeShade="BF"/>
          <w:sz w:val="24"/>
          <w:szCs w:val="24"/>
        </w:rPr>
        <w:t>Tabla 2</w:t>
      </w:r>
    </w:p>
    <w:tbl>
      <w:tblPr>
        <w:tblStyle w:val="Tablaconcuadrcula"/>
        <w:tblW w:w="0" w:type="auto"/>
        <w:tblLook w:val="04A0" w:firstRow="1" w:lastRow="0" w:firstColumn="1" w:lastColumn="0" w:noHBand="0" w:noVBand="1"/>
      </w:tblPr>
      <w:tblGrid>
        <w:gridCol w:w="5228"/>
        <w:gridCol w:w="5228"/>
      </w:tblGrid>
      <w:tr w:rsidR="009E1B15" w14:paraId="1019A810" w14:textId="77777777" w:rsidTr="009E1B15">
        <w:tc>
          <w:tcPr>
            <w:tcW w:w="5228" w:type="dxa"/>
          </w:tcPr>
          <w:p w14:paraId="6AA871C0" w14:textId="3C52A40B" w:rsidR="009E1B15" w:rsidRDefault="009E1B15" w:rsidP="009E1B15">
            <w:r>
              <w:t>Valores</w:t>
            </w:r>
          </w:p>
        </w:tc>
        <w:tc>
          <w:tcPr>
            <w:tcW w:w="5228" w:type="dxa"/>
          </w:tcPr>
          <w:p w14:paraId="5B20B056" w14:textId="759FFCEB" w:rsidR="009E1B15" w:rsidRDefault="009E1B15" w:rsidP="009E1B15">
            <w:r>
              <w:t>Simulador</w:t>
            </w:r>
          </w:p>
        </w:tc>
      </w:tr>
      <w:tr w:rsidR="009E1B15" w14:paraId="7D3C076C" w14:textId="77777777" w:rsidTr="009E1B15">
        <w:tc>
          <w:tcPr>
            <w:tcW w:w="5228" w:type="dxa"/>
          </w:tcPr>
          <w:p w14:paraId="435138F7" w14:textId="439B3B4F" w:rsidR="009E1B15" w:rsidRDefault="009E1B15" w:rsidP="009E1B15">
            <w:r>
              <w:t>Área 1</w:t>
            </w:r>
          </w:p>
        </w:tc>
        <w:tc>
          <w:tcPr>
            <w:tcW w:w="5228" w:type="dxa"/>
          </w:tcPr>
          <w:p w14:paraId="1E033CB1" w14:textId="77777777" w:rsidR="009E1B15" w:rsidRDefault="009E1B15" w:rsidP="009E1B15"/>
        </w:tc>
      </w:tr>
      <w:tr w:rsidR="009E1B15" w14:paraId="0C70B4F4" w14:textId="77777777" w:rsidTr="009E1B15">
        <w:tc>
          <w:tcPr>
            <w:tcW w:w="5228" w:type="dxa"/>
          </w:tcPr>
          <w:p w14:paraId="02F5B220" w14:textId="58E02DEA" w:rsidR="009E1B15" w:rsidRDefault="009E1B15" w:rsidP="009E1B15">
            <w:r>
              <w:t>Área 2</w:t>
            </w:r>
          </w:p>
        </w:tc>
        <w:tc>
          <w:tcPr>
            <w:tcW w:w="5228" w:type="dxa"/>
          </w:tcPr>
          <w:p w14:paraId="26BF1AB7" w14:textId="77777777" w:rsidR="009E1B15" w:rsidRDefault="009E1B15" w:rsidP="009E1B15"/>
        </w:tc>
      </w:tr>
      <w:tr w:rsidR="009E1B15" w14:paraId="11FDC884" w14:textId="77777777" w:rsidTr="009E1B15">
        <w:tc>
          <w:tcPr>
            <w:tcW w:w="5228" w:type="dxa"/>
          </w:tcPr>
          <w:p w14:paraId="5ADAB048" w14:textId="2CA7DBBA" w:rsidR="009E1B15" w:rsidRDefault="009E1B15" w:rsidP="009E1B15">
            <w:r>
              <w:t>Velocidad 1</w:t>
            </w:r>
          </w:p>
        </w:tc>
        <w:tc>
          <w:tcPr>
            <w:tcW w:w="5228" w:type="dxa"/>
          </w:tcPr>
          <w:p w14:paraId="12A9AA7A" w14:textId="77777777" w:rsidR="009E1B15" w:rsidRDefault="009E1B15" w:rsidP="009E1B15"/>
        </w:tc>
      </w:tr>
      <w:tr w:rsidR="009E1B15" w14:paraId="432E1D95" w14:textId="77777777" w:rsidTr="009E1B15">
        <w:tc>
          <w:tcPr>
            <w:tcW w:w="5228" w:type="dxa"/>
          </w:tcPr>
          <w:p w14:paraId="50021A49" w14:textId="75619F9A" w:rsidR="009E1B15" w:rsidRDefault="009E1B15" w:rsidP="009E1B15">
            <w:r>
              <w:t>Velocidad 2</w:t>
            </w:r>
          </w:p>
        </w:tc>
        <w:tc>
          <w:tcPr>
            <w:tcW w:w="5228" w:type="dxa"/>
          </w:tcPr>
          <w:p w14:paraId="7BB75468" w14:textId="77777777" w:rsidR="009E1B15" w:rsidRDefault="009E1B15" w:rsidP="009E1B15"/>
        </w:tc>
      </w:tr>
      <w:tr w:rsidR="009E1B15" w14:paraId="71AA1125" w14:textId="77777777" w:rsidTr="009E1B15">
        <w:tc>
          <w:tcPr>
            <w:tcW w:w="5228" w:type="dxa"/>
          </w:tcPr>
          <w:p w14:paraId="5B31A416" w14:textId="7960DEFE" w:rsidR="009E1B15" w:rsidRDefault="009E1B15" w:rsidP="009E1B15">
            <w:r>
              <w:t>Flujo Volumétrico</w:t>
            </w:r>
          </w:p>
        </w:tc>
        <w:tc>
          <w:tcPr>
            <w:tcW w:w="5228" w:type="dxa"/>
          </w:tcPr>
          <w:p w14:paraId="1A70BA5C" w14:textId="77777777" w:rsidR="009E1B15" w:rsidRDefault="009E1B15" w:rsidP="009E1B15"/>
        </w:tc>
      </w:tr>
      <w:tr w:rsidR="009E1B15" w14:paraId="4060D3A3" w14:textId="77777777" w:rsidTr="009E1B15">
        <w:tc>
          <w:tcPr>
            <w:tcW w:w="5228" w:type="dxa"/>
          </w:tcPr>
          <w:p w14:paraId="1F0F54CB" w14:textId="70827559" w:rsidR="009E1B15" w:rsidRDefault="009E1B15" w:rsidP="009E1B15">
            <w:r>
              <w:t>Presión 1</w:t>
            </w:r>
          </w:p>
        </w:tc>
        <w:tc>
          <w:tcPr>
            <w:tcW w:w="5228" w:type="dxa"/>
          </w:tcPr>
          <w:p w14:paraId="2A34A313" w14:textId="77777777" w:rsidR="009E1B15" w:rsidRDefault="009E1B15" w:rsidP="009E1B15"/>
        </w:tc>
      </w:tr>
      <w:tr w:rsidR="009E1B15" w14:paraId="520BA85F" w14:textId="77777777" w:rsidTr="009E1B15">
        <w:tc>
          <w:tcPr>
            <w:tcW w:w="5228" w:type="dxa"/>
          </w:tcPr>
          <w:p w14:paraId="1157D080" w14:textId="18213313" w:rsidR="009E1B15" w:rsidRDefault="009E1B15" w:rsidP="009E1B15">
            <w:r>
              <w:t>Presión 2</w:t>
            </w:r>
          </w:p>
        </w:tc>
        <w:tc>
          <w:tcPr>
            <w:tcW w:w="5228" w:type="dxa"/>
          </w:tcPr>
          <w:p w14:paraId="70E66709" w14:textId="77777777" w:rsidR="009E1B15" w:rsidRDefault="009E1B15" w:rsidP="009E1B15"/>
        </w:tc>
      </w:tr>
    </w:tbl>
    <w:p w14:paraId="2F220898" w14:textId="7F113BE4" w:rsidR="009E1B15" w:rsidRDefault="009E1B15" w:rsidP="009E1B15"/>
    <w:p w14:paraId="7E8C0C82" w14:textId="77777777" w:rsidR="00437CA7" w:rsidRPr="00B5113A" w:rsidRDefault="00437CA7" w:rsidP="00437CA7">
      <w:pPr>
        <w:rPr>
          <w:b/>
          <w:bCs/>
          <w:i/>
          <w:iCs/>
          <w:sz w:val="24"/>
          <w:szCs w:val="24"/>
        </w:rPr>
      </w:pPr>
      <w:r w:rsidRPr="00B5113A">
        <w:rPr>
          <w:b/>
          <w:bCs/>
          <w:i/>
          <w:iCs/>
          <w:sz w:val="24"/>
          <w:szCs w:val="24"/>
        </w:rPr>
        <w:t xml:space="preserve">Actividad: </w:t>
      </w:r>
    </w:p>
    <w:p w14:paraId="5DC8D242" w14:textId="77777777" w:rsidR="00437CA7" w:rsidRPr="00B5113A" w:rsidRDefault="00437CA7" w:rsidP="00437CA7">
      <w:pPr>
        <w:pStyle w:val="Prrafodelista"/>
        <w:numPr>
          <w:ilvl w:val="0"/>
          <w:numId w:val="11"/>
        </w:numPr>
        <w:rPr>
          <w:b/>
          <w:bCs/>
          <w:i/>
          <w:iCs/>
          <w:sz w:val="24"/>
          <w:szCs w:val="24"/>
        </w:rPr>
      </w:pPr>
      <w:r w:rsidRPr="00B5113A">
        <w:rPr>
          <w:b/>
          <w:bCs/>
          <w:i/>
          <w:iCs/>
          <w:sz w:val="24"/>
          <w:szCs w:val="24"/>
        </w:rPr>
        <w:t>En sus carpetas deben copiar página 1 y 2 respectivamente.</w:t>
      </w:r>
    </w:p>
    <w:p w14:paraId="7C3711B4" w14:textId="00242330" w:rsidR="00437CA7" w:rsidRPr="00B5113A" w:rsidRDefault="00437CA7" w:rsidP="00437CA7">
      <w:pPr>
        <w:pStyle w:val="Prrafodelista"/>
        <w:numPr>
          <w:ilvl w:val="0"/>
          <w:numId w:val="11"/>
        </w:numPr>
        <w:rPr>
          <w:b/>
          <w:bCs/>
          <w:i/>
          <w:iCs/>
          <w:sz w:val="24"/>
          <w:szCs w:val="24"/>
        </w:rPr>
      </w:pPr>
      <w:r w:rsidRPr="00B5113A">
        <w:rPr>
          <w:b/>
          <w:bCs/>
          <w:i/>
          <w:iCs/>
          <w:sz w:val="24"/>
          <w:szCs w:val="24"/>
        </w:rPr>
        <w:t xml:space="preserve">Ingresa al siguiente link: </w:t>
      </w:r>
      <w:hyperlink r:id="rId13" w:history="1">
        <w:r w:rsidRPr="00B5113A">
          <w:rPr>
            <w:rStyle w:val="Hipervnculo"/>
            <w:rFonts w:eastAsiaTheme="majorEastAsia"/>
            <w:b/>
            <w:bCs/>
            <w:i/>
            <w:iCs/>
          </w:rPr>
          <w:t>https://www.youtube.com/watch?v=KxVYyD8kMRI</w:t>
        </w:r>
      </w:hyperlink>
      <w:r w:rsidRPr="00B5113A">
        <w:rPr>
          <w:b/>
          <w:bCs/>
          <w:i/>
          <w:iCs/>
        </w:rPr>
        <w:t xml:space="preserve"> </w:t>
      </w:r>
      <w:r w:rsidRPr="00B5113A">
        <w:rPr>
          <w:b/>
          <w:bCs/>
          <w:i/>
          <w:iCs/>
          <w:sz w:val="24"/>
          <w:szCs w:val="24"/>
        </w:rPr>
        <w:t xml:space="preserve">Acá pueden observar </w:t>
      </w:r>
      <w:r w:rsidR="008A4497" w:rsidRPr="00B5113A">
        <w:rPr>
          <w:b/>
          <w:bCs/>
          <w:i/>
          <w:iCs/>
          <w:sz w:val="24"/>
          <w:szCs w:val="24"/>
        </w:rPr>
        <w:t>cómo</w:t>
      </w:r>
      <w:r w:rsidRPr="00B5113A">
        <w:rPr>
          <w:b/>
          <w:bCs/>
          <w:i/>
          <w:iCs/>
          <w:sz w:val="24"/>
          <w:szCs w:val="24"/>
        </w:rPr>
        <w:t xml:space="preserve"> es el funcionamiento del simulador.</w:t>
      </w:r>
    </w:p>
    <w:p w14:paraId="67AF1D86" w14:textId="1B307438" w:rsidR="00437CA7" w:rsidRDefault="00437CA7" w:rsidP="00437CA7">
      <w:pPr>
        <w:pStyle w:val="Prrafodelista"/>
        <w:numPr>
          <w:ilvl w:val="0"/>
          <w:numId w:val="11"/>
        </w:numPr>
        <w:rPr>
          <w:b/>
          <w:bCs/>
          <w:i/>
          <w:iCs/>
          <w:sz w:val="24"/>
          <w:szCs w:val="24"/>
        </w:rPr>
      </w:pPr>
      <w:r w:rsidRPr="00B5113A">
        <w:rPr>
          <w:b/>
          <w:bCs/>
          <w:i/>
          <w:iCs/>
          <w:sz w:val="24"/>
          <w:szCs w:val="24"/>
        </w:rPr>
        <w:t>Completa las tablas 1 y 2 con los datos que recogerás del simulador. Ambas tablas deben estar en la carpeta.</w:t>
      </w:r>
    </w:p>
    <w:p w14:paraId="2CE741AA" w14:textId="31591C5A" w:rsidR="0025482B" w:rsidRPr="0025482B" w:rsidRDefault="0025482B" w:rsidP="00437CA7">
      <w:pPr>
        <w:pStyle w:val="Prrafodelista"/>
        <w:numPr>
          <w:ilvl w:val="0"/>
          <w:numId w:val="11"/>
        </w:numPr>
        <w:rPr>
          <w:b/>
          <w:bCs/>
          <w:i/>
          <w:iCs/>
          <w:sz w:val="24"/>
          <w:szCs w:val="24"/>
        </w:rPr>
      </w:pPr>
      <w:r>
        <w:rPr>
          <w:b/>
          <w:bCs/>
          <w:i/>
          <w:iCs/>
          <w:sz w:val="24"/>
          <w:szCs w:val="24"/>
        </w:rPr>
        <w:t xml:space="preserve">Link para ingresar al simulador: </w:t>
      </w:r>
      <w:hyperlink r:id="rId14" w:history="1">
        <w:r>
          <w:rPr>
            <w:rStyle w:val="Hipervnculo"/>
            <w:rFonts w:eastAsiaTheme="majorEastAsia"/>
          </w:rPr>
          <w:t>https://phet.colorado.edu/sims/cheerpj/fluid-pressure-and-flow/latest/fluid-pressure-and-flow.html?locale=es</w:t>
        </w:r>
      </w:hyperlink>
      <w:r>
        <w:t xml:space="preserve"> </w:t>
      </w:r>
      <w:r w:rsidR="004A357D">
        <w:t xml:space="preserve">El simulador tiene tres pestañas , estar activos en la opción FLUJO. (ver figura al pie). </w:t>
      </w:r>
      <w:r>
        <w:t>Recuerden que deben tener actualizado el Java de su máquina, si no lo tienen lo pueden descargar de acá:</w:t>
      </w:r>
      <w:r>
        <w:rPr>
          <w:b/>
          <w:bCs/>
          <w:i/>
          <w:iCs/>
          <w:sz w:val="24"/>
          <w:szCs w:val="24"/>
        </w:rPr>
        <w:t xml:space="preserve"> </w:t>
      </w:r>
      <w:hyperlink r:id="rId15" w:history="1">
        <w:r>
          <w:rPr>
            <w:rStyle w:val="Hipervnculo"/>
            <w:rFonts w:eastAsiaTheme="majorEastAsia"/>
          </w:rPr>
          <w:t>https://www.java.com/es/download/</w:t>
        </w:r>
      </w:hyperlink>
      <w:r>
        <w:t xml:space="preserve"> </w:t>
      </w:r>
    </w:p>
    <w:p w14:paraId="2651C10B" w14:textId="77777777" w:rsidR="0025482B" w:rsidRPr="00B5113A" w:rsidRDefault="0025482B" w:rsidP="0025482B">
      <w:pPr>
        <w:pStyle w:val="Prrafodelista"/>
        <w:rPr>
          <w:b/>
          <w:bCs/>
          <w:i/>
          <w:iCs/>
          <w:sz w:val="24"/>
          <w:szCs w:val="24"/>
        </w:rPr>
      </w:pPr>
    </w:p>
    <w:p w14:paraId="7D6B4AFD" w14:textId="475509A0" w:rsidR="0025482B" w:rsidRDefault="004A357D" w:rsidP="004A357D">
      <w:pPr>
        <w:spacing w:before="120" w:after="120"/>
        <w:jc w:val="center"/>
        <w:rPr>
          <w:color w:val="31849B" w:themeColor="accent5" w:themeShade="BF"/>
          <w:sz w:val="24"/>
          <w:szCs w:val="24"/>
        </w:rPr>
      </w:pPr>
      <w:r>
        <w:rPr>
          <w:noProof/>
        </w:rPr>
        <w:drawing>
          <wp:inline distT="0" distB="0" distL="0" distR="0" wp14:anchorId="245F1718" wp14:editId="53A6DFEC">
            <wp:extent cx="5270500" cy="2298700"/>
            <wp:effectExtent l="0" t="0" r="635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128" t="17326" r="10567" b="21182"/>
                    <a:stretch/>
                  </pic:blipFill>
                  <pic:spPr bwMode="auto">
                    <a:xfrm>
                      <a:off x="0" y="0"/>
                      <a:ext cx="5270500" cy="2298700"/>
                    </a:xfrm>
                    <a:prstGeom prst="rect">
                      <a:avLst/>
                    </a:prstGeom>
                    <a:ln>
                      <a:noFill/>
                    </a:ln>
                    <a:extLst>
                      <a:ext uri="{53640926-AAD7-44D8-BBD7-CCE9431645EC}">
                        <a14:shadowObscured xmlns:a14="http://schemas.microsoft.com/office/drawing/2010/main"/>
                      </a:ext>
                    </a:extLst>
                  </pic:spPr>
                </pic:pic>
              </a:graphicData>
            </a:graphic>
          </wp:inline>
        </w:drawing>
      </w:r>
    </w:p>
    <w:p w14:paraId="5E3F2A3D" w14:textId="5DBED7D7" w:rsidR="00437CA7" w:rsidRPr="00437CA7" w:rsidRDefault="00437CA7" w:rsidP="00437CA7">
      <w:pPr>
        <w:spacing w:before="120" w:after="120"/>
        <w:jc w:val="both"/>
        <w:rPr>
          <w:color w:val="31849B" w:themeColor="accent5" w:themeShade="BF"/>
          <w:sz w:val="24"/>
          <w:szCs w:val="24"/>
        </w:rPr>
      </w:pPr>
      <w:r w:rsidRPr="00437CA7">
        <w:rPr>
          <w:color w:val="31849B" w:themeColor="accent5" w:themeShade="BF"/>
          <w:sz w:val="24"/>
          <w:szCs w:val="24"/>
        </w:rPr>
        <w:t xml:space="preserve">Cualquier consulta al </w:t>
      </w:r>
      <w:r w:rsidR="008A4497" w:rsidRPr="00437CA7">
        <w:rPr>
          <w:color w:val="31849B" w:themeColor="accent5" w:themeShade="BF"/>
          <w:sz w:val="24"/>
          <w:szCs w:val="24"/>
        </w:rPr>
        <w:t>WhatsApp</w:t>
      </w:r>
      <w:r w:rsidRPr="00437CA7">
        <w:rPr>
          <w:color w:val="31849B" w:themeColor="accent5" w:themeShade="BF"/>
          <w:sz w:val="24"/>
          <w:szCs w:val="24"/>
        </w:rPr>
        <w:t>: 3454-480851</w:t>
      </w:r>
    </w:p>
    <w:p w14:paraId="38445BE0" w14:textId="77777777" w:rsidR="00437CA7" w:rsidRPr="00437CA7" w:rsidRDefault="00437CA7" w:rsidP="00437CA7">
      <w:pPr>
        <w:spacing w:before="120" w:after="120"/>
        <w:jc w:val="both"/>
        <w:rPr>
          <w:color w:val="31849B" w:themeColor="accent5" w:themeShade="BF"/>
          <w:sz w:val="24"/>
          <w:szCs w:val="24"/>
        </w:rPr>
      </w:pPr>
      <w:r w:rsidRPr="00437CA7">
        <w:rPr>
          <w:color w:val="31849B" w:themeColor="accent5" w:themeShade="BF"/>
          <w:sz w:val="24"/>
          <w:szCs w:val="24"/>
        </w:rPr>
        <w:t>Nos_cuidamos_entre_todos</w:t>
      </w:r>
    </w:p>
    <w:p w14:paraId="53339FF3" w14:textId="31856190" w:rsidR="00437CA7" w:rsidRDefault="00437CA7" w:rsidP="00437CA7">
      <w:r w:rsidRPr="00437CA7">
        <w:rPr>
          <w:color w:val="31849B" w:themeColor="accent5" w:themeShade="BF"/>
          <w:sz w:val="24"/>
          <w:szCs w:val="24"/>
        </w:rPr>
        <w:t>Saludos Alcides</w:t>
      </w:r>
    </w:p>
    <w:sectPr w:rsidR="00437CA7" w:rsidSect="00525E7C">
      <w:head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924272" w14:textId="77777777" w:rsidR="006D1D9F" w:rsidRDefault="006D1D9F" w:rsidP="00525E7C">
      <w:r>
        <w:separator/>
      </w:r>
    </w:p>
  </w:endnote>
  <w:endnote w:type="continuationSeparator" w:id="0">
    <w:p w14:paraId="4FB91C90" w14:textId="77777777" w:rsidR="006D1D9F" w:rsidRDefault="006D1D9F" w:rsidP="00525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4361FA" w14:textId="77777777" w:rsidR="006D1D9F" w:rsidRDefault="006D1D9F" w:rsidP="00525E7C">
      <w:r>
        <w:separator/>
      </w:r>
    </w:p>
  </w:footnote>
  <w:footnote w:type="continuationSeparator" w:id="0">
    <w:p w14:paraId="74B29909" w14:textId="77777777" w:rsidR="006D1D9F" w:rsidRDefault="006D1D9F" w:rsidP="00525E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D861B" w14:textId="7FFD218A" w:rsidR="006D1637" w:rsidRDefault="006D1637" w:rsidP="00525E7C">
    <w:pPr>
      <w:pStyle w:val="Encabezado"/>
      <w:jc w:val="right"/>
    </w:pPr>
    <w:r>
      <w:t xml:space="preserve">E.E.AT. D-100 “Divina Providencia” </w:t>
    </w:r>
    <w:r>
      <w:rPr>
        <w:noProof/>
      </w:rPr>
      <w:drawing>
        <wp:inline distT="0" distB="0" distL="0" distR="0" wp14:anchorId="08081DC9" wp14:editId="3A6B5D25">
          <wp:extent cx="368300" cy="431602"/>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transparente.png"/>
                  <pic:cNvPicPr/>
                </pic:nvPicPr>
                <pic:blipFill>
                  <a:blip r:embed="rId1">
                    <a:extLst>
                      <a:ext uri="{28A0092B-C50C-407E-A947-70E740481C1C}">
                        <a14:useLocalDpi xmlns:a14="http://schemas.microsoft.com/office/drawing/2010/main" val="0"/>
                      </a:ext>
                    </a:extLst>
                  </a:blip>
                  <a:stretch>
                    <a:fillRect/>
                  </a:stretch>
                </pic:blipFill>
                <pic:spPr>
                  <a:xfrm>
                    <a:off x="0" y="0"/>
                    <a:ext cx="388808" cy="455635"/>
                  </a:xfrm>
                  <a:prstGeom prst="rect">
                    <a:avLst/>
                  </a:prstGeom>
                </pic:spPr>
              </pic:pic>
            </a:graphicData>
          </a:graphic>
        </wp:inline>
      </w:drawing>
    </w:r>
  </w:p>
  <w:p w14:paraId="6049344D" w14:textId="77777777" w:rsidR="006D1637" w:rsidRDefault="006D163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469CC"/>
    <w:multiLevelType w:val="hybridMultilevel"/>
    <w:tmpl w:val="2E6AEB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F7A2A90"/>
    <w:multiLevelType w:val="hybridMultilevel"/>
    <w:tmpl w:val="22FC5E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92B3886"/>
    <w:multiLevelType w:val="multilevel"/>
    <w:tmpl w:val="08B8C242"/>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E7C"/>
    <w:rsid w:val="000B2D49"/>
    <w:rsid w:val="00110CCC"/>
    <w:rsid w:val="0015004C"/>
    <w:rsid w:val="00162A43"/>
    <w:rsid w:val="001B210C"/>
    <w:rsid w:val="001C05BE"/>
    <w:rsid w:val="0025482B"/>
    <w:rsid w:val="00336A81"/>
    <w:rsid w:val="0034062A"/>
    <w:rsid w:val="00356CD9"/>
    <w:rsid w:val="00405F78"/>
    <w:rsid w:val="00437CA7"/>
    <w:rsid w:val="004A357D"/>
    <w:rsid w:val="00525E7C"/>
    <w:rsid w:val="005C504C"/>
    <w:rsid w:val="00634129"/>
    <w:rsid w:val="0063584C"/>
    <w:rsid w:val="006B15BC"/>
    <w:rsid w:val="006D1637"/>
    <w:rsid w:val="006D1D9F"/>
    <w:rsid w:val="00736B4A"/>
    <w:rsid w:val="00856A86"/>
    <w:rsid w:val="00872C3A"/>
    <w:rsid w:val="008A4497"/>
    <w:rsid w:val="009E1B15"/>
    <w:rsid w:val="00A8145B"/>
    <w:rsid w:val="00AD360E"/>
    <w:rsid w:val="00AE1666"/>
    <w:rsid w:val="00B25EE3"/>
    <w:rsid w:val="00B5113A"/>
    <w:rsid w:val="00C2204E"/>
    <w:rsid w:val="00C54C3F"/>
    <w:rsid w:val="00C72301"/>
    <w:rsid w:val="00D343D9"/>
    <w:rsid w:val="00D71356"/>
    <w:rsid w:val="00E12EBD"/>
    <w:rsid w:val="00EA3FED"/>
    <w:rsid w:val="00ED4732"/>
    <w:rsid w:val="00FC322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104C2"/>
  <w15:chartTrackingRefBased/>
  <w15:docId w15:val="{63DB02F4-CD11-49F2-A173-37E1FF911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E7C"/>
    <w:rPr>
      <w:lang w:val="es-ES_tradnl"/>
    </w:rPr>
  </w:style>
  <w:style w:type="paragraph" w:styleId="Ttulo1">
    <w:name w:val="heading 1"/>
    <w:basedOn w:val="Normal"/>
    <w:next w:val="Normal"/>
    <w:link w:val="Ttulo1Car"/>
    <w:uiPriority w:val="9"/>
    <w:qFormat/>
    <w:rsid w:val="000B2D49"/>
    <w:pPr>
      <w:keepNext/>
      <w:numPr>
        <w:numId w:val="9"/>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0B2D49"/>
    <w:pPr>
      <w:keepNext/>
      <w:numPr>
        <w:ilvl w:val="1"/>
        <w:numId w:val="9"/>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0B2D49"/>
    <w:pPr>
      <w:keepNext/>
      <w:numPr>
        <w:ilvl w:val="2"/>
        <w:numId w:val="9"/>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0B2D49"/>
    <w:pPr>
      <w:keepNext/>
      <w:numPr>
        <w:ilvl w:val="3"/>
        <w:numId w:val="9"/>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0B2D49"/>
    <w:pPr>
      <w:numPr>
        <w:ilvl w:val="4"/>
        <w:numId w:val="9"/>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0B2D49"/>
    <w:pPr>
      <w:numPr>
        <w:ilvl w:val="5"/>
        <w:numId w:val="9"/>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0B2D49"/>
    <w:pPr>
      <w:numPr>
        <w:ilvl w:val="6"/>
        <w:numId w:val="9"/>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0B2D49"/>
    <w:pPr>
      <w:numPr>
        <w:ilvl w:val="7"/>
        <w:numId w:val="9"/>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0B2D49"/>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B2D49"/>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semiHidden/>
    <w:rsid w:val="000B2D49"/>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0B2D49"/>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0B2D49"/>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0B2D49"/>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0B2D49"/>
    <w:rPr>
      <w:b/>
      <w:bCs/>
      <w:sz w:val="22"/>
      <w:szCs w:val="22"/>
    </w:rPr>
  </w:style>
  <w:style w:type="character" w:customStyle="1" w:styleId="Ttulo7Car">
    <w:name w:val="Título 7 Car"/>
    <w:basedOn w:val="Fuentedeprrafopredeter"/>
    <w:link w:val="Ttulo7"/>
    <w:uiPriority w:val="9"/>
    <w:semiHidden/>
    <w:rsid w:val="000B2D49"/>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0B2D49"/>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0B2D49"/>
    <w:rPr>
      <w:rFonts w:asciiTheme="majorHAnsi" w:eastAsiaTheme="majorEastAsia" w:hAnsiTheme="majorHAnsi" w:cstheme="majorBidi"/>
      <w:sz w:val="22"/>
      <w:szCs w:val="22"/>
    </w:rPr>
  </w:style>
  <w:style w:type="character" w:styleId="Textoennegrita">
    <w:name w:val="Strong"/>
    <w:basedOn w:val="Fuentedeprrafopredeter"/>
    <w:uiPriority w:val="22"/>
    <w:qFormat/>
    <w:rsid w:val="000B2D49"/>
    <w:rPr>
      <w:b/>
      <w:bCs/>
    </w:rPr>
  </w:style>
  <w:style w:type="character" w:styleId="nfasis">
    <w:name w:val="Emphasis"/>
    <w:basedOn w:val="Fuentedeprrafopredeter"/>
    <w:uiPriority w:val="20"/>
    <w:qFormat/>
    <w:rsid w:val="000B2D49"/>
    <w:rPr>
      <w:i/>
      <w:iCs/>
    </w:rPr>
  </w:style>
  <w:style w:type="paragraph" w:styleId="Encabezado">
    <w:name w:val="header"/>
    <w:basedOn w:val="Normal"/>
    <w:link w:val="EncabezadoCar"/>
    <w:uiPriority w:val="99"/>
    <w:unhideWhenUsed/>
    <w:rsid w:val="00525E7C"/>
    <w:pPr>
      <w:tabs>
        <w:tab w:val="center" w:pos="4252"/>
        <w:tab w:val="right" w:pos="8504"/>
      </w:tabs>
    </w:pPr>
  </w:style>
  <w:style w:type="character" w:customStyle="1" w:styleId="EncabezadoCar">
    <w:name w:val="Encabezado Car"/>
    <w:basedOn w:val="Fuentedeprrafopredeter"/>
    <w:link w:val="Encabezado"/>
    <w:uiPriority w:val="99"/>
    <w:rsid w:val="00525E7C"/>
    <w:rPr>
      <w:lang w:val="es-ES_tradnl"/>
    </w:rPr>
  </w:style>
  <w:style w:type="paragraph" w:styleId="Piedepgina">
    <w:name w:val="footer"/>
    <w:basedOn w:val="Normal"/>
    <w:link w:val="PiedepginaCar"/>
    <w:uiPriority w:val="99"/>
    <w:unhideWhenUsed/>
    <w:rsid w:val="00525E7C"/>
    <w:pPr>
      <w:tabs>
        <w:tab w:val="center" w:pos="4252"/>
        <w:tab w:val="right" w:pos="8504"/>
      </w:tabs>
    </w:pPr>
  </w:style>
  <w:style w:type="character" w:customStyle="1" w:styleId="PiedepginaCar">
    <w:name w:val="Pie de página Car"/>
    <w:basedOn w:val="Fuentedeprrafopredeter"/>
    <w:link w:val="Piedepgina"/>
    <w:uiPriority w:val="99"/>
    <w:rsid w:val="00525E7C"/>
    <w:rPr>
      <w:lang w:val="es-ES_tradnl"/>
    </w:rPr>
  </w:style>
  <w:style w:type="paragraph" w:styleId="Prrafodelista">
    <w:name w:val="List Paragraph"/>
    <w:basedOn w:val="Normal"/>
    <w:uiPriority w:val="34"/>
    <w:qFormat/>
    <w:rsid w:val="00525E7C"/>
    <w:pPr>
      <w:ind w:left="720"/>
      <w:contextualSpacing/>
    </w:pPr>
  </w:style>
  <w:style w:type="character" w:styleId="Textodelmarcadordeposicin">
    <w:name w:val="Placeholder Text"/>
    <w:basedOn w:val="Fuentedeprrafopredeter"/>
    <w:uiPriority w:val="99"/>
    <w:semiHidden/>
    <w:rsid w:val="00356CD9"/>
    <w:rPr>
      <w:color w:val="808080"/>
    </w:rPr>
  </w:style>
  <w:style w:type="character" w:styleId="Hipervnculo">
    <w:name w:val="Hyperlink"/>
    <w:basedOn w:val="Fuentedeprrafopredeter"/>
    <w:uiPriority w:val="99"/>
    <w:semiHidden/>
    <w:unhideWhenUsed/>
    <w:rsid w:val="006D1637"/>
    <w:rPr>
      <w:color w:val="0000FF"/>
      <w:u w:val="single"/>
    </w:rPr>
  </w:style>
  <w:style w:type="table" w:styleId="Tablaconcuadrcula">
    <w:name w:val="Table Grid"/>
    <w:basedOn w:val="Tablanormal"/>
    <w:uiPriority w:val="39"/>
    <w:rsid w:val="00856A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KxVYyD8kMRI"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java.com/es/download/"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phet.colorado.edu/sims/cheerpj/fluid-pressure-and-flow/latest/fluid-pressure-and-flow.html?locale=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666</TotalTime>
  <Pages>5</Pages>
  <Words>755</Words>
  <Characters>4154</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 Alcides Verdún</dc:creator>
  <cp:keywords/>
  <dc:description/>
  <cp:lastModifiedBy>Angel Alcides Verdún</cp:lastModifiedBy>
  <cp:revision>18</cp:revision>
  <dcterms:created xsi:type="dcterms:W3CDTF">2020-06-05T12:52:00Z</dcterms:created>
  <dcterms:modified xsi:type="dcterms:W3CDTF">2020-06-07T23:30:00Z</dcterms:modified>
</cp:coreProperties>
</file>