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ACTIVIDADES DE COMPUESTOS INORGÁNICOS</w:t>
      </w:r>
    </w:p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“ÓXIDOS”</w:t>
      </w:r>
    </w:p>
    <w:p w:rsidR="009801A8" w:rsidRDefault="009801A8" w:rsidP="00980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</w:p>
    <w:p w:rsidR="009801A8" w:rsidRDefault="009801A8" w:rsidP="009801A8">
      <w:pPr>
        <w:spacing w:after="0"/>
        <w:jc w:val="both"/>
        <w:rPr>
          <w:rFonts w:ascii="Arial" w:hAnsi="Arial" w:cs="Arial"/>
        </w:rPr>
      </w:pPr>
    </w:p>
    <w:p w:rsidR="009801A8" w:rsidRDefault="009801A8" w:rsidP="009801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la formula molecular de los siguientes óxidos y clasificarlos en ácidos o básicos según corresponda:</w:t>
      </w:r>
    </w:p>
    <w:p w:rsidR="009801A8" w:rsidRDefault="009801A8" w:rsidP="009801A8">
      <w:pPr>
        <w:spacing w:after="0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162"/>
        <w:gridCol w:w="2159"/>
        <w:gridCol w:w="2174"/>
        <w:gridCol w:w="2199"/>
      </w:tblGrid>
      <w:tr w:rsidR="009801A8" w:rsidTr="009801A8">
        <w:tc>
          <w:tcPr>
            <w:tcW w:w="2162" w:type="dxa"/>
          </w:tcPr>
          <w:p w:rsidR="009801A8" w:rsidRP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01A8">
              <w:rPr>
                <w:rFonts w:ascii="Arial" w:hAnsi="Arial" w:cs="Arial"/>
                <w:b/>
              </w:rPr>
              <w:t xml:space="preserve">Catión </w:t>
            </w:r>
          </w:p>
        </w:tc>
        <w:tc>
          <w:tcPr>
            <w:tcW w:w="2159" w:type="dxa"/>
          </w:tcPr>
          <w:p w:rsidR="009801A8" w:rsidRP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01A8">
              <w:rPr>
                <w:rFonts w:ascii="Arial" w:hAnsi="Arial" w:cs="Arial"/>
                <w:b/>
              </w:rPr>
              <w:t>Anión</w:t>
            </w:r>
          </w:p>
        </w:tc>
        <w:tc>
          <w:tcPr>
            <w:tcW w:w="2174" w:type="dxa"/>
          </w:tcPr>
          <w:p w:rsidR="009801A8" w:rsidRP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01A8">
              <w:rPr>
                <w:rFonts w:ascii="Arial" w:hAnsi="Arial" w:cs="Arial"/>
                <w:b/>
              </w:rPr>
              <w:t>Formula</w:t>
            </w:r>
          </w:p>
        </w:tc>
        <w:tc>
          <w:tcPr>
            <w:tcW w:w="2199" w:type="dxa"/>
          </w:tcPr>
          <w:p w:rsidR="009801A8" w:rsidRP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01A8">
              <w:rPr>
                <w:rFonts w:ascii="Arial" w:hAnsi="Arial" w:cs="Arial"/>
                <w:b/>
              </w:rPr>
              <w:t>Clasificación</w:t>
            </w: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9801A8">
              <w:rPr>
                <w:rFonts w:ascii="Arial" w:hAnsi="Arial" w:cs="Arial"/>
                <w:vertAlign w:val="superscript"/>
              </w:rPr>
              <w:t>+1</w:t>
            </w:r>
          </w:p>
        </w:tc>
        <w:tc>
          <w:tcPr>
            <w:tcW w:w="2159" w:type="dxa"/>
            <w:vMerge w:val="restart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  <w:sz w:val="40"/>
              </w:rPr>
            </w:pPr>
          </w:p>
          <w:p w:rsidR="009801A8" w:rsidRP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  <w:sz w:val="40"/>
              </w:rPr>
            </w:pPr>
          </w:p>
          <w:p w:rsidR="009801A8" w:rsidRDefault="009801A8" w:rsidP="009801A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01A8">
              <w:rPr>
                <w:rFonts w:ascii="Arial" w:hAnsi="Arial" w:cs="Arial"/>
                <w:sz w:val="72"/>
              </w:rPr>
              <w:t>O</w:t>
            </w:r>
            <w:r w:rsidRPr="009801A8">
              <w:rPr>
                <w:rFonts w:ascii="Arial" w:hAnsi="Arial" w:cs="Arial"/>
                <w:sz w:val="72"/>
                <w:vertAlign w:val="superscript"/>
              </w:rPr>
              <w:t>-2</w:t>
            </w: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9801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Óxido Básico</w:t>
            </w: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  <w:r w:rsidRPr="00D255B4">
              <w:rPr>
                <w:rFonts w:ascii="Arial" w:hAnsi="Arial" w:cs="Arial"/>
                <w:vertAlign w:val="superscript"/>
              </w:rPr>
              <w:t>+7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  <w:r w:rsidRPr="00D255B4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D255B4">
              <w:rPr>
                <w:rFonts w:ascii="Arial" w:hAnsi="Arial" w:cs="Arial"/>
                <w:vertAlign w:val="superscript"/>
              </w:rPr>
              <w:t>+3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</w:t>
            </w:r>
            <w:r w:rsidRPr="00D255B4">
              <w:rPr>
                <w:rFonts w:ascii="Arial" w:hAnsi="Arial" w:cs="Arial"/>
                <w:vertAlign w:val="superscript"/>
              </w:rPr>
              <w:t>+1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255B4">
              <w:rPr>
                <w:rFonts w:ascii="Arial" w:hAnsi="Arial" w:cs="Arial"/>
                <w:vertAlign w:val="superscript"/>
              </w:rPr>
              <w:t>+5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255B4">
              <w:rPr>
                <w:rFonts w:ascii="Arial" w:hAnsi="Arial" w:cs="Arial"/>
                <w:vertAlign w:val="superscript"/>
              </w:rPr>
              <w:t>+4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</w:t>
            </w:r>
            <w:r w:rsidRPr="00D255B4">
              <w:rPr>
                <w:rFonts w:ascii="Arial" w:hAnsi="Arial" w:cs="Arial"/>
                <w:vertAlign w:val="superscript"/>
              </w:rPr>
              <w:t>+5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D255B4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Pr="00D255B4">
              <w:rPr>
                <w:rFonts w:ascii="Arial" w:hAnsi="Arial" w:cs="Arial"/>
                <w:vertAlign w:val="superscript"/>
              </w:rPr>
              <w:t>+3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D255B4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</w:t>
            </w:r>
            <w:r w:rsidRPr="00D255B4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D255B4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</w:t>
            </w:r>
            <w:r w:rsidRPr="00D255B4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01A8" w:rsidTr="009801A8">
        <w:tc>
          <w:tcPr>
            <w:tcW w:w="2162" w:type="dxa"/>
          </w:tcPr>
          <w:p w:rsidR="009801A8" w:rsidRDefault="00D255B4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D255B4">
              <w:rPr>
                <w:rFonts w:ascii="Arial" w:hAnsi="Arial" w:cs="Arial"/>
                <w:vertAlign w:val="superscript"/>
              </w:rPr>
              <w:t>+1</w:t>
            </w:r>
          </w:p>
        </w:tc>
        <w:tc>
          <w:tcPr>
            <w:tcW w:w="2159" w:type="dxa"/>
            <w:vMerge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99" w:type="dxa"/>
          </w:tcPr>
          <w:p w:rsidR="009801A8" w:rsidRDefault="009801A8" w:rsidP="009801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801A8" w:rsidRDefault="009801A8" w:rsidP="009801A8">
      <w:pPr>
        <w:spacing w:after="0"/>
        <w:ind w:left="360"/>
        <w:jc w:val="both"/>
        <w:rPr>
          <w:rFonts w:ascii="Arial" w:hAnsi="Arial" w:cs="Arial"/>
        </w:rPr>
      </w:pPr>
    </w:p>
    <w:p w:rsidR="00D255B4" w:rsidRDefault="00D255B4" w:rsidP="00D255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Completar el siguiente cuadro  según corresponda:</w:t>
      </w:r>
    </w:p>
    <w:p w:rsidR="00D255B4" w:rsidRDefault="00D255B4" w:rsidP="00D255B4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817"/>
        <w:gridCol w:w="1418"/>
        <w:gridCol w:w="1984"/>
        <w:gridCol w:w="2410"/>
        <w:gridCol w:w="2425"/>
      </w:tblGrid>
      <w:tr w:rsidR="00D255B4" w:rsidTr="00D255B4">
        <w:tc>
          <w:tcPr>
            <w:tcW w:w="817" w:type="dxa"/>
            <w:vMerge w:val="restart"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E.O</w:t>
            </w:r>
          </w:p>
        </w:tc>
        <w:tc>
          <w:tcPr>
            <w:tcW w:w="1418" w:type="dxa"/>
            <w:vMerge w:val="restart"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FORMULA</w:t>
            </w:r>
          </w:p>
        </w:tc>
        <w:tc>
          <w:tcPr>
            <w:tcW w:w="6819" w:type="dxa"/>
            <w:gridSpan w:val="3"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NOMENCLATURAS</w:t>
            </w:r>
          </w:p>
        </w:tc>
      </w:tr>
      <w:tr w:rsidR="00D255B4" w:rsidTr="00D255B4">
        <w:tc>
          <w:tcPr>
            <w:tcW w:w="817" w:type="dxa"/>
            <w:vMerge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TRADICIONAL</w:t>
            </w:r>
          </w:p>
        </w:tc>
        <w:tc>
          <w:tcPr>
            <w:tcW w:w="2410" w:type="dxa"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ATOMICIDAD</w:t>
            </w:r>
          </w:p>
        </w:tc>
        <w:tc>
          <w:tcPr>
            <w:tcW w:w="2425" w:type="dxa"/>
          </w:tcPr>
          <w:p w:rsidR="00D255B4" w:rsidRP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255B4">
              <w:rPr>
                <w:rFonts w:ascii="Arial" w:hAnsi="Arial" w:cs="Arial"/>
                <w:b/>
              </w:rPr>
              <w:t>STOCK</w:t>
            </w: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D255B4">
              <w:rPr>
                <w:rFonts w:ascii="Arial" w:hAnsi="Arial" w:cs="Arial"/>
                <w:vertAlign w:val="superscript"/>
              </w:rPr>
              <w:t>+2</w:t>
            </w: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Óxido carbonoso</w:t>
            </w: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Monóxido de carbono</w:t>
            </w: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Óxido de carbono (I)</w:t>
            </w: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</w:t>
            </w:r>
            <w:r w:rsidRPr="00D255B4">
              <w:rPr>
                <w:rFonts w:ascii="Arial" w:hAnsi="Arial" w:cs="Arial"/>
                <w:vertAlign w:val="superscript"/>
              </w:rPr>
              <w:t>+1</w:t>
            </w: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  <w:r w:rsidRPr="00D255B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D255B4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Óxido </w:t>
            </w:r>
            <w:proofErr w:type="spellStart"/>
            <w:r>
              <w:rPr>
                <w:rFonts w:ascii="Arial" w:hAnsi="Arial" w:cs="Arial"/>
              </w:rPr>
              <w:t>Plumbico</w:t>
            </w:r>
            <w:proofErr w:type="spellEnd"/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Monoxido</w:t>
            </w:r>
            <w:proofErr w:type="spellEnd"/>
            <w:r>
              <w:rPr>
                <w:rFonts w:ascii="Arial" w:hAnsi="Arial" w:cs="Arial"/>
              </w:rPr>
              <w:t xml:space="preserve"> de plomo</w:t>
            </w: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Óxido de berilio (II)</w:t>
            </w: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MgO</w:t>
            </w:r>
            <w:proofErr w:type="spellEnd"/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Óxido </w:t>
            </w:r>
            <w:proofErr w:type="spellStart"/>
            <w:r>
              <w:rPr>
                <w:rFonts w:ascii="Arial" w:hAnsi="Arial" w:cs="Arial"/>
              </w:rPr>
              <w:t>perbrómico</w:t>
            </w:r>
            <w:proofErr w:type="spellEnd"/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Óxido de cloro (I)</w:t>
            </w: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</w:t>
            </w:r>
            <w:r w:rsidRPr="00D255B4">
              <w:rPr>
                <w:rFonts w:ascii="Arial" w:hAnsi="Arial" w:cs="Arial"/>
                <w:vertAlign w:val="superscript"/>
              </w:rPr>
              <w:t>+5</w:t>
            </w: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Óxido fosfórico</w:t>
            </w: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255B4" w:rsidTr="00D255B4">
        <w:tc>
          <w:tcPr>
            <w:tcW w:w="817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D255B4" w:rsidRDefault="00D255B4" w:rsidP="00D255B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Óxido de potasio (I)</w:t>
            </w:r>
          </w:p>
        </w:tc>
      </w:tr>
    </w:tbl>
    <w:p w:rsidR="00D255B4" w:rsidRDefault="00D255B4" w:rsidP="00D255B4">
      <w:pPr>
        <w:spacing w:after="0"/>
        <w:jc w:val="both"/>
        <w:rPr>
          <w:rFonts w:ascii="Arial" w:hAnsi="Arial" w:cs="Arial"/>
        </w:rPr>
      </w:pPr>
    </w:p>
    <w:p w:rsidR="00D255B4" w:rsidRDefault="00D255B4" w:rsidP="00D255B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y balancear la ecuación química correspondiente, luego escribir los nombres correspondientes:</w:t>
      </w:r>
    </w:p>
    <w:p w:rsidR="00D255B4" w:rsidRDefault="00D255B4" w:rsidP="00D255B4">
      <w:pPr>
        <w:spacing w:after="0"/>
        <w:jc w:val="both"/>
        <w:rPr>
          <w:rFonts w:ascii="Arial" w:hAnsi="Arial" w:cs="Arial"/>
        </w:rPr>
      </w:pPr>
    </w:p>
    <w:p w:rsidR="00D255B4" w:rsidRDefault="00D255B4" w:rsidP="00D255B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255B4">
        <w:rPr>
          <w:rFonts w:ascii="Arial" w:hAnsi="Arial" w:cs="Arial"/>
          <w:vertAlign w:val="superscript"/>
        </w:rPr>
        <w:t>+4</w:t>
      </w:r>
      <w:r w:rsidRPr="00D25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r w:rsidR="00E805AD">
        <w:rPr>
          <w:rFonts w:ascii="Arial" w:hAnsi="Arial" w:cs="Arial"/>
        </w:rPr>
        <w:tab/>
      </w:r>
      <w:r w:rsidR="00E805AD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C  +  O</w:t>
      </w:r>
      <w:r w:rsidRPr="00D255B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</w:t>
      </w:r>
      <w:r w:rsidRPr="00D255B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CO</w:t>
      </w:r>
      <w:r w:rsidRPr="00D255B4">
        <w:rPr>
          <w:rFonts w:ascii="Arial" w:hAnsi="Arial" w:cs="Arial"/>
          <w:vertAlign w:val="subscript"/>
        </w:rPr>
        <w:t>2</w:t>
      </w:r>
    </w:p>
    <w:p w:rsidR="00D255B4" w:rsidRDefault="00D255B4" w:rsidP="00E805AD">
      <w:pPr>
        <w:pStyle w:val="Prrafodelist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Óxido carbónico</w:t>
      </w:r>
    </w:p>
    <w:p w:rsidR="00D255B4" w:rsidRDefault="00D255B4" w:rsidP="00E805AD">
      <w:pPr>
        <w:pStyle w:val="Prrafodelist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Dióxido de carbono</w:t>
      </w:r>
    </w:p>
    <w:p w:rsidR="00D255B4" w:rsidRDefault="00D255B4" w:rsidP="00E805AD">
      <w:pPr>
        <w:pStyle w:val="Prrafodelist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Óxido de carbono (IV)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Rb: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805AD">
        <w:rPr>
          <w:rFonts w:ascii="Arial" w:hAnsi="Arial" w:cs="Arial"/>
          <w:vertAlign w:val="subscript"/>
        </w:rPr>
        <w:t>+3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Zn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805AD">
        <w:rPr>
          <w:rFonts w:ascii="Arial" w:hAnsi="Arial" w:cs="Arial"/>
          <w:vertAlign w:val="subscript"/>
        </w:rPr>
        <w:t>+5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</w:t>
      </w:r>
      <w:r w:rsidRPr="00E805AD">
        <w:rPr>
          <w:rFonts w:ascii="Arial" w:hAnsi="Arial" w:cs="Arial"/>
          <w:vertAlign w:val="subscript"/>
        </w:rPr>
        <w:t>+3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Sr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805AD">
        <w:rPr>
          <w:rFonts w:ascii="Arial" w:hAnsi="Arial" w:cs="Arial"/>
          <w:vertAlign w:val="subscript"/>
        </w:rPr>
        <w:t>+6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805AD">
        <w:rPr>
          <w:rFonts w:ascii="Arial" w:hAnsi="Arial" w:cs="Arial"/>
          <w:vertAlign w:val="subscript"/>
        </w:rPr>
        <w:t>+4</w:t>
      </w:r>
    </w:p>
    <w:p w:rsidR="00E805AD" w:rsidRDefault="00E805AD" w:rsidP="00E805AD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Pr="00E805AD">
        <w:rPr>
          <w:rFonts w:ascii="Arial" w:hAnsi="Arial" w:cs="Arial"/>
          <w:vertAlign w:val="subscript"/>
        </w:rPr>
        <w:t>+1</w:t>
      </w:r>
    </w:p>
    <w:p w:rsidR="006D45FC" w:rsidRDefault="006D45FC" w:rsidP="006D45FC">
      <w:pPr>
        <w:spacing w:after="0"/>
        <w:jc w:val="both"/>
        <w:rPr>
          <w:rFonts w:ascii="Arial" w:hAnsi="Arial" w:cs="Arial"/>
        </w:rPr>
      </w:pPr>
    </w:p>
    <w:p w:rsidR="006D45FC" w:rsidRDefault="006D45FC" w:rsidP="006D45FC">
      <w:pPr>
        <w:spacing w:after="0"/>
        <w:jc w:val="both"/>
        <w:rPr>
          <w:rFonts w:ascii="Arial" w:hAnsi="Arial" w:cs="Arial"/>
        </w:rPr>
      </w:pPr>
    </w:p>
    <w:p w:rsidR="006D45FC" w:rsidRDefault="006D45FC" w:rsidP="006D45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Enlace 1: (óxidos básicos)</w:t>
      </w:r>
    </w:p>
    <w:p w:rsidR="00DA6125" w:rsidRDefault="00DA6125" w:rsidP="006D45FC">
      <w:pPr>
        <w:spacing w:after="0"/>
        <w:jc w:val="both"/>
        <w:rPr>
          <w:rFonts w:ascii="Arial" w:hAnsi="Arial" w:cs="Arial"/>
        </w:rPr>
      </w:pPr>
    </w:p>
    <w:p w:rsidR="006D45FC" w:rsidRDefault="00DA6125" w:rsidP="006D45FC">
      <w:pPr>
        <w:spacing w:after="0"/>
        <w:jc w:val="both"/>
        <w:rPr>
          <w:rFonts w:ascii="Arial" w:hAnsi="Arial" w:cs="Arial"/>
        </w:rPr>
      </w:pPr>
      <w:hyperlink r:id="rId5" w:history="1">
        <w:r w:rsidRPr="00263139">
          <w:rPr>
            <w:rStyle w:val="Hipervnculo"/>
            <w:rFonts w:ascii="Arial" w:hAnsi="Arial" w:cs="Arial"/>
          </w:rPr>
          <w:t>https://youtu.be/fbkUx7eXWb8</w:t>
        </w:r>
      </w:hyperlink>
    </w:p>
    <w:p w:rsidR="00DA6125" w:rsidRDefault="00DA6125" w:rsidP="006D45FC">
      <w:pPr>
        <w:spacing w:after="0"/>
        <w:jc w:val="both"/>
        <w:rPr>
          <w:rFonts w:ascii="Arial" w:hAnsi="Arial" w:cs="Arial"/>
        </w:rPr>
      </w:pPr>
    </w:p>
    <w:p w:rsidR="006D45FC" w:rsidRDefault="006D45FC" w:rsidP="006D45F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Enlace 2: (óxidos ácidos)</w:t>
      </w:r>
    </w:p>
    <w:p w:rsidR="00DA6125" w:rsidRDefault="00DA6125" w:rsidP="006D45FC">
      <w:pPr>
        <w:spacing w:after="0"/>
        <w:jc w:val="both"/>
        <w:rPr>
          <w:rFonts w:ascii="Arial" w:hAnsi="Arial" w:cs="Arial"/>
        </w:rPr>
      </w:pPr>
    </w:p>
    <w:p w:rsidR="00DA6125" w:rsidRDefault="00DA6125" w:rsidP="006D45FC">
      <w:pPr>
        <w:spacing w:after="0"/>
        <w:jc w:val="both"/>
        <w:rPr>
          <w:rFonts w:ascii="Arial" w:hAnsi="Arial" w:cs="Arial"/>
        </w:rPr>
      </w:pPr>
      <w:hyperlink r:id="rId6" w:history="1">
        <w:r w:rsidRPr="00263139">
          <w:rPr>
            <w:rStyle w:val="Hipervnculo"/>
            <w:rFonts w:ascii="Arial" w:hAnsi="Arial" w:cs="Arial"/>
          </w:rPr>
          <w:t>https://youtu.be/dmMqG5AnMxQ</w:t>
        </w:r>
      </w:hyperlink>
    </w:p>
    <w:p w:rsidR="00DA6125" w:rsidRPr="006D45FC" w:rsidRDefault="00DA6125" w:rsidP="006D45FC">
      <w:pPr>
        <w:spacing w:after="0"/>
        <w:jc w:val="both"/>
        <w:rPr>
          <w:rFonts w:ascii="Arial" w:hAnsi="Arial" w:cs="Arial"/>
        </w:rPr>
      </w:pPr>
    </w:p>
    <w:sectPr w:rsidR="00DA6125" w:rsidRPr="006D45FC" w:rsidSect="00366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269"/>
    <w:multiLevelType w:val="hybridMultilevel"/>
    <w:tmpl w:val="76FAC4B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713C"/>
    <w:multiLevelType w:val="hybridMultilevel"/>
    <w:tmpl w:val="3BA6E0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01A8"/>
    <w:rsid w:val="00366FD6"/>
    <w:rsid w:val="006D45FC"/>
    <w:rsid w:val="009801A8"/>
    <w:rsid w:val="00D255B4"/>
    <w:rsid w:val="00D93990"/>
    <w:rsid w:val="00DA6125"/>
    <w:rsid w:val="00E8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mMqG5AnMxQ" TargetMode="External"/><Relationship Id="rId5" Type="http://schemas.openxmlformats.org/officeDocument/2006/relationships/hyperlink" Target="https://youtu.be/fbkUx7eXW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2020-03-28T18:53:00Z</dcterms:created>
  <dcterms:modified xsi:type="dcterms:W3CDTF">2020-03-31T15:28:00Z</dcterms:modified>
</cp:coreProperties>
</file>