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B3C6" w14:textId="77777777" w:rsidR="00B54F7D" w:rsidRDefault="00B54F7D" w:rsidP="00B54F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EEAT D100 Divina Providencia</w:t>
      </w:r>
    </w:p>
    <w:p w14:paraId="15C1AB31" w14:textId="77777777" w:rsidR="00B54F7D" w:rsidRDefault="00B54F7D" w:rsidP="00B54F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Biología de 5° año Prof. María Celeste Guerra</w:t>
      </w:r>
    </w:p>
    <w:p w14:paraId="41D13EBB" w14:textId="77777777" w:rsidR="00B54F7D" w:rsidRDefault="00B54F7D">
      <w:pPr>
        <w:rPr>
          <w:rFonts w:ascii="Arial" w:hAnsi="Arial" w:cs="Arial"/>
          <w:sz w:val="24"/>
          <w:szCs w:val="24"/>
        </w:rPr>
      </w:pPr>
    </w:p>
    <w:p w14:paraId="13607429" w14:textId="77777777" w:rsidR="00B54F7D" w:rsidRPr="00B54F7D" w:rsidRDefault="00B54F7D">
      <w:pPr>
        <w:rPr>
          <w:rFonts w:ascii="Arial" w:hAnsi="Arial" w:cs="Arial"/>
          <w:b/>
          <w:sz w:val="24"/>
          <w:szCs w:val="24"/>
        </w:rPr>
      </w:pPr>
      <w:r w:rsidRPr="00B54F7D">
        <w:rPr>
          <w:rFonts w:ascii="Arial" w:hAnsi="Arial" w:cs="Arial"/>
          <w:b/>
          <w:sz w:val="24"/>
          <w:szCs w:val="24"/>
        </w:rPr>
        <w:t>Evaluación</w:t>
      </w:r>
    </w:p>
    <w:p w14:paraId="765515C5" w14:textId="77777777" w:rsidR="00B54F7D" w:rsidRDefault="00B54F7D" w:rsidP="00B54F7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es posible determinar que “algo” es un ser vivo? ¿Cuáles son las características que se tienen en cuenta?</w:t>
      </w:r>
    </w:p>
    <w:p w14:paraId="39310E58" w14:textId="77777777" w:rsidR="00982910" w:rsidRPr="00982910" w:rsidRDefault="00982910" w:rsidP="00982910">
      <w:pPr>
        <w:ind w:left="360"/>
        <w:rPr>
          <w:rFonts w:ascii="Arial" w:hAnsi="Arial" w:cs="Arial"/>
          <w:b/>
          <w:sz w:val="24"/>
          <w:szCs w:val="24"/>
        </w:rPr>
      </w:pPr>
      <w:r w:rsidRPr="00982910">
        <w:rPr>
          <w:rFonts w:ascii="Arial" w:hAnsi="Arial" w:cs="Arial"/>
          <w:b/>
          <w:sz w:val="24"/>
          <w:szCs w:val="24"/>
        </w:rPr>
        <w:t xml:space="preserve">En los siguientes puntos, elige la opción correcta </w:t>
      </w:r>
    </w:p>
    <w:p w14:paraId="2A000F7A" w14:textId="77777777" w:rsidR="00B54F7D" w:rsidRPr="00B54F7D" w:rsidRDefault="00B54F7D" w:rsidP="00B54F7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célula es la unidad fisiológica de los seres vivos” quiere decir que:</w:t>
      </w:r>
    </w:p>
    <w:p w14:paraId="5F5E7610" w14:textId="77777777" w:rsidR="00F921EE" w:rsidRDefault="00B54F7D" w:rsidP="00B54F7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seres vivos están formados por células</w:t>
      </w:r>
    </w:p>
    <w:p w14:paraId="45E42D3D" w14:textId="77777777" w:rsidR="00B54F7D" w:rsidRDefault="00B54F7D" w:rsidP="00B54F7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gametos son células </w:t>
      </w:r>
    </w:p>
    <w:p w14:paraId="5DA84670" w14:textId="77777777" w:rsidR="00B54F7D" w:rsidRDefault="00B54F7D" w:rsidP="00B54F7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funcionamiento de los seres vivos se debe al funcionamiento de sus células.</w:t>
      </w:r>
    </w:p>
    <w:p w14:paraId="1BA32941" w14:textId="77777777" w:rsidR="00B54F7D" w:rsidRDefault="00B54F7D" w:rsidP="00B54F7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seres vivos unicelulares y pluricelulares.</w:t>
      </w:r>
    </w:p>
    <w:p w14:paraId="5D727209" w14:textId="77777777" w:rsidR="00B54F7D" w:rsidRDefault="00B54F7D" w:rsidP="00B54F7D">
      <w:pPr>
        <w:pStyle w:val="Prrafodelista"/>
        <w:rPr>
          <w:rFonts w:ascii="Arial" w:hAnsi="Arial" w:cs="Arial"/>
          <w:sz w:val="24"/>
          <w:szCs w:val="24"/>
        </w:rPr>
      </w:pPr>
    </w:p>
    <w:p w14:paraId="0A8DB1CB" w14:textId="77777777" w:rsidR="00B54F7D" w:rsidRDefault="00B54F7D" w:rsidP="00B54F7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organismos presentan células procariotas?</w:t>
      </w:r>
    </w:p>
    <w:p w14:paraId="78EA6926" w14:textId="77777777" w:rsidR="00B54F7D" w:rsidRDefault="00B54F7D" w:rsidP="00B54F7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Bacterias</w:t>
      </w:r>
    </w:p>
    <w:p w14:paraId="53D0BDAE" w14:textId="77777777" w:rsidR="00B54F7D" w:rsidRDefault="00B54F7D" w:rsidP="00B54F7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Hongos</w:t>
      </w:r>
    </w:p>
    <w:p w14:paraId="0A09A530" w14:textId="77777777" w:rsidR="00B54F7D" w:rsidRDefault="00B54F7D" w:rsidP="00B54F7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Protozoos</w:t>
      </w:r>
    </w:p>
    <w:p w14:paraId="2F12E846" w14:textId="77777777" w:rsidR="00B54F7D" w:rsidRDefault="00B54F7D" w:rsidP="00B54F7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</w:t>
      </w:r>
    </w:p>
    <w:p w14:paraId="03658400" w14:textId="77777777" w:rsidR="004E0727" w:rsidRDefault="004E0727" w:rsidP="004E0727">
      <w:pPr>
        <w:pStyle w:val="Prrafodelista"/>
        <w:rPr>
          <w:rFonts w:ascii="Arial" w:hAnsi="Arial" w:cs="Arial"/>
          <w:sz w:val="24"/>
          <w:szCs w:val="24"/>
        </w:rPr>
      </w:pPr>
    </w:p>
    <w:p w14:paraId="68859AD0" w14:textId="77777777" w:rsidR="004E0727" w:rsidRDefault="004E0727" w:rsidP="004E072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razones por las que las células procariotas son más simples que las eucariotas es la ausencia de:</w:t>
      </w:r>
    </w:p>
    <w:p w14:paraId="6890FAD9" w14:textId="77777777" w:rsidR="004E0727" w:rsidRDefault="004E0727" w:rsidP="004E072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membrana plasmática</w:t>
      </w:r>
    </w:p>
    <w:p w14:paraId="1CF43625" w14:textId="77777777" w:rsidR="004E0727" w:rsidRDefault="004E0727" w:rsidP="004E072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Compartimentos citoplasmáticos</w:t>
      </w:r>
    </w:p>
    <w:p w14:paraId="5FCDDEB7" w14:textId="77777777" w:rsidR="004E0727" w:rsidRDefault="004E0727" w:rsidP="004E072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genético</w:t>
      </w:r>
    </w:p>
    <w:p w14:paraId="77E5F1F0" w14:textId="77777777" w:rsidR="004E0727" w:rsidRDefault="004E0727" w:rsidP="004E072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  <w:r w:rsidRPr="004E0727">
        <w:rPr>
          <w:rFonts w:ascii="Arial" w:hAnsi="Arial" w:cs="Arial"/>
          <w:sz w:val="24"/>
          <w:szCs w:val="24"/>
        </w:rPr>
        <w:t xml:space="preserve"> </w:t>
      </w:r>
    </w:p>
    <w:p w14:paraId="4B7F6DC3" w14:textId="77777777" w:rsidR="004E0727" w:rsidRDefault="004E0727" w:rsidP="004E0727">
      <w:pPr>
        <w:pStyle w:val="Prrafodelista"/>
        <w:rPr>
          <w:rFonts w:ascii="Arial" w:hAnsi="Arial" w:cs="Arial"/>
          <w:sz w:val="24"/>
          <w:szCs w:val="24"/>
        </w:rPr>
      </w:pPr>
    </w:p>
    <w:p w14:paraId="72A2A921" w14:textId="77777777" w:rsidR="004E0727" w:rsidRDefault="004E0727" w:rsidP="004E072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Algunas de las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 xml:space="preserve"> presentes en las células vegetales son:</w:t>
      </w:r>
    </w:p>
    <w:p w14:paraId="653F4847" w14:textId="77777777" w:rsidR="004E0727" w:rsidRDefault="004E0727" w:rsidP="004E072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Plásticos, Retículos </w:t>
      </w:r>
      <w:proofErr w:type="spellStart"/>
      <w:r>
        <w:rPr>
          <w:rFonts w:ascii="Arial" w:hAnsi="Arial" w:cs="Arial"/>
          <w:sz w:val="24"/>
          <w:szCs w:val="24"/>
        </w:rPr>
        <w:t>Endoplásmaticos</w:t>
      </w:r>
      <w:proofErr w:type="spellEnd"/>
      <w:r>
        <w:rPr>
          <w:rFonts w:ascii="Arial" w:hAnsi="Arial" w:cs="Arial"/>
          <w:sz w:val="24"/>
          <w:szCs w:val="24"/>
        </w:rPr>
        <w:t xml:space="preserve"> y Lisosomas</w:t>
      </w:r>
    </w:p>
    <w:p w14:paraId="47C4BE35" w14:textId="77777777" w:rsidR="004E0727" w:rsidRDefault="004E0727" w:rsidP="004E072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Mitocondrias Vacuola y Leucoplastos </w:t>
      </w:r>
    </w:p>
    <w:p w14:paraId="61C1DF1A" w14:textId="77777777" w:rsidR="004E0727" w:rsidRDefault="004E0727" w:rsidP="004E0727">
      <w:pPr>
        <w:pStyle w:val="Prrafodelista"/>
        <w:rPr>
          <w:rFonts w:ascii="Arial" w:hAnsi="Arial" w:cs="Arial"/>
          <w:sz w:val="24"/>
          <w:szCs w:val="24"/>
        </w:rPr>
      </w:pPr>
    </w:p>
    <w:p w14:paraId="6598DF34" w14:textId="77777777" w:rsidR="004E0727" w:rsidRDefault="004E0727" w:rsidP="004E072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dos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 xml:space="preserve"> que transforman energía son:</w:t>
      </w:r>
    </w:p>
    <w:p w14:paraId="34B7CA46" w14:textId="77777777" w:rsidR="006372D1" w:rsidRDefault="006372D1" w:rsidP="006372D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Leucoplastos y Mitocondrias</w:t>
      </w:r>
    </w:p>
    <w:p w14:paraId="09D7A6FD" w14:textId="77777777" w:rsidR="006372D1" w:rsidRDefault="006372D1" w:rsidP="006372D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Cromoplastos y Leucoplastos </w:t>
      </w:r>
    </w:p>
    <w:p w14:paraId="312DFD4C" w14:textId="77777777" w:rsidR="006372D1" w:rsidRDefault="006372D1" w:rsidP="006372D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Mitocondrias y Cloroplastos</w:t>
      </w:r>
    </w:p>
    <w:p w14:paraId="4C5B07BA" w14:textId="77777777" w:rsidR="006372D1" w:rsidRDefault="006372D1" w:rsidP="006372D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Mitocondrias y Cromoplastos</w:t>
      </w:r>
    </w:p>
    <w:p w14:paraId="5B445079" w14:textId="77777777" w:rsidR="006372D1" w:rsidRDefault="006372D1" w:rsidP="006372D1">
      <w:pPr>
        <w:pStyle w:val="Prrafodelista"/>
        <w:rPr>
          <w:rFonts w:ascii="Arial" w:hAnsi="Arial" w:cs="Arial"/>
          <w:sz w:val="24"/>
          <w:szCs w:val="24"/>
        </w:rPr>
      </w:pPr>
    </w:p>
    <w:p w14:paraId="66D00CFE" w14:textId="77777777" w:rsidR="006372D1" w:rsidRDefault="006372D1" w:rsidP="006372D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pigmentos que dan coloración a los pétalos de las flores se loc</w:t>
      </w:r>
      <w:r w:rsidR="00ED6E0F">
        <w:rPr>
          <w:rFonts w:ascii="Arial" w:hAnsi="Arial" w:cs="Arial"/>
          <w:sz w:val="24"/>
          <w:szCs w:val="24"/>
        </w:rPr>
        <w:t>alizan dentro de las células en:</w:t>
      </w:r>
    </w:p>
    <w:p w14:paraId="568F60B6" w14:textId="77777777" w:rsidR="00ED6E0F" w:rsidRDefault="00ED6E0F" w:rsidP="00ED6E0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Mitocondrias</w:t>
      </w:r>
    </w:p>
    <w:p w14:paraId="557E0A4C" w14:textId="77777777" w:rsidR="00ED6E0F" w:rsidRDefault="00ED6E0F" w:rsidP="00ED6E0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Cloroplastos</w:t>
      </w:r>
    </w:p>
    <w:p w14:paraId="5F5DD9D4" w14:textId="77777777" w:rsidR="00ED6E0F" w:rsidRDefault="00ED6E0F" w:rsidP="00ED6E0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Ribosomas</w:t>
      </w:r>
    </w:p>
    <w:p w14:paraId="2E7A7A26" w14:textId="77777777" w:rsidR="00ED6E0F" w:rsidRDefault="00ED6E0F" w:rsidP="00ED6E0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Cromoplastos</w:t>
      </w:r>
    </w:p>
    <w:p w14:paraId="2BACDF5E" w14:textId="77777777" w:rsidR="00ED6E0F" w:rsidRDefault="00ED6E0F" w:rsidP="00ED6E0F">
      <w:pPr>
        <w:pStyle w:val="Prrafodelista"/>
        <w:rPr>
          <w:rFonts w:ascii="Arial" w:hAnsi="Arial" w:cs="Arial"/>
          <w:sz w:val="24"/>
          <w:szCs w:val="24"/>
        </w:rPr>
      </w:pPr>
    </w:p>
    <w:p w14:paraId="2201F1A4" w14:textId="77777777" w:rsidR="00ED6E0F" w:rsidRDefault="00ED6E0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9FE7E9" w14:textId="77777777" w:rsidR="00ED6E0F" w:rsidRDefault="00ED6E0F" w:rsidP="00ED6E0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pesar de las diferencias presentes en los distintos representantes del reino vegetal, todas las células vegetales poseen:</w:t>
      </w:r>
    </w:p>
    <w:p w14:paraId="7490AC7C" w14:textId="77777777" w:rsidR="00ED6E0F" w:rsidRDefault="00ED6E0F" w:rsidP="00ED6E0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Clorofila</w:t>
      </w:r>
    </w:p>
    <w:p w14:paraId="6D35FEE4" w14:textId="77777777" w:rsidR="00ED6E0F" w:rsidRDefault="00ED6E0F" w:rsidP="00ED6E0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Pared celular</w:t>
      </w:r>
    </w:p>
    <w:p w14:paraId="4B8055C2" w14:textId="77777777" w:rsidR="00ED6E0F" w:rsidRDefault="00ED6E0F" w:rsidP="00ED6E0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Vacuola central </w:t>
      </w:r>
    </w:p>
    <w:p w14:paraId="1566C0BB" w14:textId="77777777" w:rsidR="00ED6E0F" w:rsidRDefault="00ED6E0F" w:rsidP="00ED6E0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</w:t>
      </w:r>
    </w:p>
    <w:p w14:paraId="21FC83D4" w14:textId="77777777" w:rsidR="00ED6E0F" w:rsidRDefault="00ED6E0F" w:rsidP="00ED6E0F">
      <w:pPr>
        <w:pStyle w:val="Prrafodelista"/>
        <w:rPr>
          <w:rFonts w:ascii="Arial" w:hAnsi="Arial" w:cs="Arial"/>
          <w:sz w:val="24"/>
          <w:szCs w:val="24"/>
        </w:rPr>
      </w:pPr>
    </w:p>
    <w:p w14:paraId="6F5A10D6" w14:textId="77777777" w:rsidR="00ED6E0F" w:rsidRPr="00ED6E0F" w:rsidRDefault="00ED6E0F" w:rsidP="00ED6E0F">
      <w:pPr>
        <w:pStyle w:val="Prrafodelista"/>
        <w:rPr>
          <w:rFonts w:ascii="Arial" w:hAnsi="Arial" w:cs="Arial"/>
          <w:sz w:val="24"/>
          <w:szCs w:val="24"/>
        </w:rPr>
      </w:pPr>
    </w:p>
    <w:sectPr w:rsidR="00ED6E0F" w:rsidRPr="00ED6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5FA"/>
    <w:multiLevelType w:val="hybridMultilevel"/>
    <w:tmpl w:val="D362045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D25"/>
    <w:multiLevelType w:val="hybridMultilevel"/>
    <w:tmpl w:val="C16E39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46B6"/>
    <w:multiLevelType w:val="hybridMultilevel"/>
    <w:tmpl w:val="183CF5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4674"/>
    <w:multiLevelType w:val="hybridMultilevel"/>
    <w:tmpl w:val="201C44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088E"/>
    <w:multiLevelType w:val="hybridMultilevel"/>
    <w:tmpl w:val="C7209C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54B7"/>
    <w:multiLevelType w:val="hybridMultilevel"/>
    <w:tmpl w:val="85302ADE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D0C38F0"/>
    <w:multiLevelType w:val="hybridMultilevel"/>
    <w:tmpl w:val="40AC8F3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6A08"/>
    <w:multiLevelType w:val="hybridMultilevel"/>
    <w:tmpl w:val="2932BB5E"/>
    <w:lvl w:ilvl="0" w:tplc="5EFE9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57BAE"/>
    <w:multiLevelType w:val="hybridMultilevel"/>
    <w:tmpl w:val="C47453C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7D"/>
    <w:rsid w:val="0037576C"/>
    <w:rsid w:val="004E0727"/>
    <w:rsid w:val="004E355B"/>
    <w:rsid w:val="006372D1"/>
    <w:rsid w:val="00982910"/>
    <w:rsid w:val="00B54F7D"/>
    <w:rsid w:val="00ED6E0F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02ED7"/>
  <w15:chartTrackingRefBased/>
  <w15:docId w15:val="{49BE25B3-2879-4E96-84F7-1A463AD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7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2020-04-15T14:07:00Z</dcterms:created>
  <dcterms:modified xsi:type="dcterms:W3CDTF">2020-04-15T14:07:00Z</dcterms:modified>
</cp:coreProperties>
</file>